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6B473" w14:textId="2A3D1421" w:rsidR="00F63F2F" w:rsidRPr="006D54F0" w:rsidRDefault="00F63F2F" w:rsidP="00F63F2F">
      <w:pPr>
        <w:kinsoku w:val="0"/>
        <w:overflowPunct w:val="0"/>
        <w:autoSpaceDE w:val="0"/>
        <w:autoSpaceDN w:val="0"/>
        <w:ind w:leftChars="-21" w:left="28" w:hangingChars="33" w:hanging="70"/>
        <w:textAlignment w:val="top"/>
        <w:rPr>
          <w:rFonts w:ascii="ＭＳ 明朝" w:eastAsia="ＭＳ 明朝" w:hAnsi="ＭＳ 明朝" w:cs="Times New Roman"/>
          <w:sz w:val="22"/>
        </w:rPr>
      </w:pPr>
      <w:r w:rsidRPr="006D54F0">
        <w:rPr>
          <w:rFonts w:ascii="ＭＳ 明朝" w:eastAsia="ＭＳ 明朝" w:hAnsi="ＭＳ 明朝" w:cs="Times New Roman" w:hint="eastAsia"/>
          <w:sz w:val="22"/>
        </w:rPr>
        <w:t>様式第４号（第６条関係）</w:t>
      </w:r>
    </w:p>
    <w:p w14:paraId="6E0095B8" w14:textId="09599904" w:rsidR="00875B90" w:rsidRPr="006D54F0" w:rsidRDefault="00086F48" w:rsidP="00875B90">
      <w:pPr>
        <w:jc w:val="center"/>
        <w:rPr>
          <w:rFonts w:asciiTheme="majorEastAsia" w:eastAsiaTheme="majorEastAsia" w:hAnsiTheme="majorEastAsia"/>
          <w:b/>
          <w:sz w:val="28"/>
          <w:szCs w:val="28"/>
        </w:rPr>
      </w:pPr>
      <w:r w:rsidRPr="006D54F0">
        <w:rPr>
          <w:rFonts w:asciiTheme="majorEastAsia" w:eastAsiaTheme="majorEastAsia" w:hAnsiTheme="majorEastAsia" w:hint="eastAsia"/>
          <w:b/>
          <w:sz w:val="28"/>
          <w:szCs w:val="28"/>
        </w:rPr>
        <w:t>在宅生活を支えるための</w:t>
      </w:r>
      <w:r w:rsidR="00875B90" w:rsidRPr="006D54F0">
        <w:rPr>
          <w:rFonts w:asciiTheme="majorEastAsia" w:eastAsiaTheme="majorEastAsia" w:hAnsiTheme="majorEastAsia" w:hint="eastAsia"/>
          <w:b/>
          <w:sz w:val="28"/>
          <w:szCs w:val="28"/>
        </w:rPr>
        <w:t>個人情報使用同意書</w:t>
      </w:r>
    </w:p>
    <w:p w14:paraId="26A002EE" w14:textId="77777777" w:rsidR="00D358F8" w:rsidRPr="006D54F0" w:rsidRDefault="00D358F8" w:rsidP="00662F78">
      <w:pPr>
        <w:autoSpaceDE w:val="0"/>
        <w:autoSpaceDN w:val="0"/>
        <w:adjustRightInd w:val="0"/>
        <w:spacing w:line="360" w:lineRule="exact"/>
        <w:jc w:val="left"/>
        <w:rPr>
          <w:rFonts w:asciiTheme="minorEastAsia" w:hAnsiTheme="minorEastAsia" w:cs="Generic0-Regular"/>
          <w:b/>
          <w:kern w:val="0"/>
          <w:sz w:val="22"/>
        </w:rPr>
      </w:pPr>
      <w:r w:rsidRPr="006D54F0">
        <w:rPr>
          <w:rFonts w:asciiTheme="minorEastAsia" w:hAnsiTheme="minorEastAsia" w:cs="Generic0-Regular" w:hint="eastAsia"/>
          <w:b/>
          <w:kern w:val="0"/>
          <w:sz w:val="22"/>
        </w:rPr>
        <w:t>（使用の目的）</w:t>
      </w:r>
    </w:p>
    <w:p w14:paraId="4E171986" w14:textId="6A7DC1D1" w:rsidR="008537BB" w:rsidRPr="006D54F0" w:rsidRDefault="00D358F8" w:rsidP="00F32BF0">
      <w:pPr>
        <w:autoSpaceDE w:val="0"/>
        <w:autoSpaceDN w:val="0"/>
        <w:adjustRightInd w:val="0"/>
        <w:spacing w:afterLines="50" w:after="143" w:line="360" w:lineRule="exact"/>
        <w:ind w:left="211" w:hangingChars="100" w:hanging="211"/>
        <w:jc w:val="left"/>
        <w:rPr>
          <w:rFonts w:asciiTheme="minorEastAsia" w:hAnsiTheme="minorEastAsia" w:cs="Generic0-Regular"/>
          <w:kern w:val="0"/>
          <w:sz w:val="22"/>
        </w:rPr>
      </w:pPr>
      <w:r w:rsidRPr="006D54F0">
        <w:rPr>
          <w:rFonts w:asciiTheme="minorEastAsia" w:hAnsiTheme="minorEastAsia" w:cs="Generic0-Regular" w:hint="eastAsia"/>
          <w:kern w:val="0"/>
          <w:sz w:val="22"/>
        </w:rPr>
        <w:t xml:space="preserve">１　</w:t>
      </w:r>
      <w:r w:rsidR="00F32BF0" w:rsidRPr="006D54F0">
        <w:rPr>
          <w:rFonts w:asciiTheme="minorEastAsia" w:hAnsiTheme="minorEastAsia" w:cs="Generic0-Regular" w:hint="eastAsia"/>
          <w:kern w:val="0"/>
          <w:sz w:val="22"/>
        </w:rPr>
        <w:t>患者又は利用者の医療・介護・福祉に関わる施設及び職種（病院・診療所、歯科診療所、薬局、訪問看護ステーション、介護支援専門員、デイサービス、訪問介護等）の間で、患者</w:t>
      </w:r>
      <w:r w:rsidR="00F1767E" w:rsidRPr="006D54F0">
        <w:rPr>
          <w:rFonts w:asciiTheme="minorEastAsia" w:hAnsiTheme="minorEastAsia" w:cs="Generic0-Regular" w:hint="eastAsia"/>
          <w:kern w:val="0"/>
          <w:sz w:val="22"/>
        </w:rPr>
        <w:t>又は</w:t>
      </w:r>
      <w:r w:rsidR="00F32BF0" w:rsidRPr="006D54F0">
        <w:rPr>
          <w:rFonts w:asciiTheme="minorEastAsia" w:hAnsiTheme="minorEastAsia" w:cs="Generic0-Regular" w:hint="eastAsia"/>
          <w:kern w:val="0"/>
          <w:sz w:val="22"/>
        </w:rPr>
        <w:t>利用者の状態や医療・介護・福祉の情報を共有し、連携を深めること</w:t>
      </w:r>
      <w:r w:rsidR="00EA61A1" w:rsidRPr="006D54F0">
        <w:rPr>
          <w:rFonts w:asciiTheme="minorEastAsia" w:hAnsiTheme="minorEastAsia" w:cs="Generic0-Regular" w:hint="eastAsia"/>
          <w:kern w:val="0"/>
          <w:sz w:val="22"/>
        </w:rPr>
        <w:t>によ</w:t>
      </w:r>
      <w:r w:rsidR="00A860FE" w:rsidRPr="006D54F0">
        <w:rPr>
          <w:rFonts w:asciiTheme="minorEastAsia" w:hAnsiTheme="minorEastAsia" w:cs="Generic0-Regular" w:hint="eastAsia"/>
          <w:kern w:val="0"/>
          <w:sz w:val="22"/>
        </w:rPr>
        <w:t>って</w:t>
      </w:r>
      <w:r w:rsidR="00EA61A1" w:rsidRPr="006D54F0">
        <w:rPr>
          <w:rFonts w:asciiTheme="minorEastAsia" w:hAnsiTheme="minorEastAsia" w:cs="Generic0-Regular" w:hint="eastAsia"/>
          <w:kern w:val="0"/>
          <w:sz w:val="22"/>
        </w:rPr>
        <w:t>、</w:t>
      </w:r>
      <w:r w:rsidR="00EA61A1" w:rsidRPr="006D54F0">
        <w:rPr>
          <w:rFonts w:asciiTheme="minorEastAsia" w:hAnsiTheme="minorEastAsia" w:cs="Generic0-Regular"/>
          <w:kern w:val="0"/>
          <w:sz w:val="22"/>
        </w:rPr>
        <w:t>患者</w:t>
      </w:r>
      <w:r w:rsidR="008C1638" w:rsidRPr="006D54F0">
        <w:rPr>
          <w:rFonts w:asciiTheme="minorEastAsia" w:hAnsiTheme="minorEastAsia" w:cs="Generic0-Regular" w:hint="eastAsia"/>
          <w:kern w:val="0"/>
          <w:sz w:val="22"/>
        </w:rPr>
        <w:t>又は</w:t>
      </w:r>
      <w:r w:rsidR="00EA61A1" w:rsidRPr="006D54F0">
        <w:rPr>
          <w:rFonts w:asciiTheme="minorEastAsia" w:hAnsiTheme="minorEastAsia" w:cs="Generic0-Regular"/>
          <w:kern w:val="0"/>
          <w:sz w:val="22"/>
        </w:rPr>
        <w:t>利用者へのサポートの</w:t>
      </w:r>
      <w:r w:rsidR="00EA61A1" w:rsidRPr="006D54F0">
        <w:rPr>
          <w:rFonts w:asciiTheme="minorEastAsia" w:hAnsiTheme="minorEastAsia" w:cs="Generic0-Regular" w:hint="eastAsia"/>
          <w:kern w:val="0"/>
          <w:sz w:val="22"/>
        </w:rPr>
        <w:t>質</w:t>
      </w:r>
      <w:r w:rsidR="00EA61A1" w:rsidRPr="006D54F0">
        <w:rPr>
          <w:rFonts w:asciiTheme="minorEastAsia" w:hAnsiTheme="minorEastAsia" w:cs="Generic0-Regular"/>
          <w:kern w:val="0"/>
          <w:sz w:val="22"/>
        </w:rPr>
        <w:t>の向上と充実を図</w:t>
      </w:r>
      <w:r w:rsidR="00A860FE" w:rsidRPr="006D54F0">
        <w:rPr>
          <w:rFonts w:asciiTheme="minorEastAsia" w:hAnsiTheme="minorEastAsia" w:cs="Generic0-Regular" w:hint="eastAsia"/>
          <w:kern w:val="0"/>
          <w:sz w:val="22"/>
        </w:rPr>
        <w:t>り、</w:t>
      </w:r>
      <w:r w:rsidR="00A860FE" w:rsidRPr="006D54F0">
        <w:rPr>
          <w:rFonts w:asciiTheme="minorEastAsia" w:hAnsiTheme="minorEastAsia" w:cs="Generic0-Regular"/>
          <w:kern w:val="0"/>
          <w:sz w:val="22"/>
        </w:rPr>
        <w:t>患者</w:t>
      </w:r>
      <w:r w:rsidR="00A860FE" w:rsidRPr="006D54F0">
        <w:rPr>
          <w:rFonts w:asciiTheme="minorEastAsia" w:hAnsiTheme="minorEastAsia" w:cs="Generic0-Regular" w:hint="eastAsia"/>
          <w:kern w:val="0"/>
          <w:sz w:val="22"/>
        </w:rPr>
        <w:t>又は</w:t>
      </w:r>
      <w:r w:rsidR="00A860FE" w:rsidRPr="006D54F0">
        <w:rPr>
          <w:rFonts w:asciiTheme="minorEastAsia" w:hAnsiTheme="minorEastAsia" w:cs="Generic0-Regular"/>
          <w:kern w:val="0"/>
          <w:sz w:val="22"/>
        </w:rPr>
        <w:t>利用者</w:t>
      </w:r>
      <w:r w:rsidR="00A860FE" w:rsidRPr="006D54F0">
        <w:rPr>
          <w:rFonts w:asciiTheme="minorEastAsia" w:hAnsiTheme="minorEastAsia" w:cs="Generic0-Regular" w:hint="eastAsia"/>
          <w:kern w:val="0"/>
          <w:sz w:val="22"/>
        </w:rPr>
        <w:t>の在宅生活を支えることを目的とします</w:t>
      </w:r>
      <w:r w:rsidR="00EA61A1" w:rsidRPr="006D54F0">
        <w:rPr>
          <w:rFonts w:asciiTheme="minorEastAsia" w:hAnsiTheme="minorEastAsia" w:cs="Generic0-Regular"/>
          <w:kern w:val="0"/>
          <w:sz w:val="22"/>
        </w:rPr>
        <w:t>。</w:t>
      </w:r>
    </w:p>
    <w:p w14:paraId="3E3E9347" w14:textId="4D7A35F6" w:rsidR="00D358F8" w:rsidRPr="006D54F0" w:rsidRDefault="00D358F8" w:rsidP="00662F78">
      <w:pPr>
        <w:autoSpaceDE w:val="0"/>
        <w:autoSpaceDN w:val="0"/>
        <w:adjustRightInd w:val="0"/>
        <w:spacing w:line="360" w:lineRule="exact"/>
        <w:ind w:left="212" w:hangingChars="100" w:hanging="212"/>
        <w:jc w:val="left"/>
        <w:rPr>
          <w:rFonts w:asciiTheme="minorEastAsia" w:hAnsiTheme="minorEastAsia" w:cs="Generic0-Regular"/>
          <w:b/>
          <w:kern w:val="0"/>
          <w:sz w:val="22"/>
        </w:rPr>
      </w:pPr>
      <w:r w:rsidRPr="006D54F0">
        <w:rPr>
          <w:rFonts w:asciiTheme="minorEastAsia" w:hAnsiTheme="minorEastAsia" w:hint="eastAsia"/>
          <w:b/>
          <w:sz w:val="22"/>
        </w:rPr>
        <w:t>（</w:t>
      </w:r>
      <w:r w:rsidR="00AE1474" w:rsidRPr="006D54F0">
        <w:rPr>
          <w:rFonts w:asciiTheme="minorEastAsia" w:hAnsiTheme="minorEastAsia" w:hint="eastAsia"/>
          <w:b/>
          <w:sz w:val="22"/>
        </w:rPr>
        <w:t>インターネット等での情報共有</w:t>
      </w:r>
      <w:r w:rsidRPr="006D54F0">
        <w:rPr>
          <w:rFonts w:asciiTheme="minorEastAsia" w:hAnsiTheme="minorEastAsia" w:hint="eastAsia"/>
          <w:b/>
          <w:sz w:val="22"/>
        </w:rPr>
        <w:t>）</w:t>
      </w:r>
    </w:p>
    <w:p w14:paraId="652D4DDE" w14:textId="12802EB0" w:rsidR="00D358F8" w:rsidRPr="006D54F0" w:rsidRDefault="00E84F69" w:rsidP="00AE1474">
      <w:pPr>
        <w:autoSpaceDE w:val="0"/>
        <w:autoSpaceDN w:val="0"/>
        <w:adjustRightInd w:val="0"/>
        <w:spacing w:afterLines="50" w:after="143" w:line="360" w:lineRule="exact"/>
        <w:ind w:left="211" w:hangingChars="100" w:hanging="211"/>
        <w:jc w:val="left"/>
        <w:rPr>
          <w:rFonts w:asciiTheme="minorEastAsia" w:hAnsiTheme="minorEastAsia"/>
          <w:sz w:val="22"/>
        </w:rPr>
      </w:pPr>
      <w:r w:rsidRPr="006D54F0">
        <w:rPr>
          <w:rFonts w:asciiTheme="minorEastAsia" w:hAnsiTheme="minorEastAsia"/>
          <w:noProof/>
          <w:sz w:val="22"/>
        </w:rPr>
        <mc:AlternateContent>
          <mc:Choice Requires="wps">
            <w:drawing>
              <wp:anchor distT="45720" distB="45720" distL="114300" distR="114300" simplePos="0" relativeHeight="251661312" behindDoc="0" locked="0" layoutInCell="1" allowOverlap="1" wp14:anchorId="03645325" wp14:editId="13591760">
                <wp:simplePos x="0" y="0"/>
                <wp:positionH relativeFrom="margin">
                  <wp:posOffset>156845</wp:posOffset>
                </wp:positionH>
                <wp:positionV relativeFrom="paragraph">
                  <wp:posOffset>760945</wp:posOffset>
                </wp:positionV>
                <wp:extent cx="6057900" cy="1200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00150"/>
                        </a:xfrm>
                        <a:prstGeom prst="rect">
                          <a:avLst/>
                        </a:prstGeom>
                        <a:solidFill>
                          <a:srgbClr val="FFFFFF"/>
                        </a:solidFill>
                        <a:ln w="15875">
                          <a:solidFill>
                            <a:schemeClr val="tx1"/>
                          </a:solidFill>
                          <a:miter lim="800000"/>
                          <a:headEnd/>
                          <a:tailEnd/>
                        </a:ln>
                      </wps:spPr>
                      <wps:txbx>
                        <w:txbxContent>
                          <w:p w14:paraId="0CB3D239" w14:textId="1A8A6CDC" w:rsidR="004A3692" w:rsidRPr="006D54F0" w:rsidRDefault="004A3692" w:rsidP="00BF6054">
                            <w:pPr>
                              <w:ind w:firstLineChars="100" w:firstLine="201"/>
                            </w:pPr>
                            <w:r w:rsidRPr="006D54F0">
                              <w:rPr>
                                <w:rFonts w:hint="eastAsia"/>
                              </w:rPr>
                              <w:t>ＭＣＳは、</w:t>
                            </w:r>
                            <w:r w:rsidR="004462ED" w:rsidRPr="006D54F0">
                              <w:rPr>
                                <w:rFonts w:hint="eastAsia"/>
                              </w:rPr>
                              <w:t>パソコンや</w:t>
                            </w:r>
                            <w:r w:rsidR="004462ED" w:rsidRPr="006D54F0">
                              <w:t>スマートフォンなどを使用し、インターネット</w:t>
                            </w:r>
                            <w:r w:rsidR="004462ED" w:rsidRPr="006D54F0">
                              <w:rPr>
                                <w:rFonts w:hint="eastAsia"/>
                              </w:rPr>
                              <w:t>により</w:t>
                            </w:r>
                            <w:r w:rsidR="00BF6054" w:rsidRPr="006D54F0">
                              <w:rPr>
                                <w:rFonts w:hint="eastAsia"/>
                              </w:rPr>
                              <w:t>通信する</w:t>
                            </w:r>
                            <w:r w:rsidR="00332946" w:rsidRPr="006D54F0">
                              <w:rPr>
                                <w:rFonts w:hint="eastAsia"/>
                              </w:rPr>
                              <w:t>医療介護</w:t>
                            </w:r>
                            <w:r w:rsidR="00332946" w:rsidRPr="006D54F0">
                              <w:t>専用</w:t>
                            </w:r>
                            <w:r w:rsidR="00332946" w:rsidRPr="006D54F0">
                              <w:rPr>
                                <w:rFonts w:hint="eastAsia"/>
                              </w:rPr>
                              <w:t>の</w:t>
                            </w:r>
                            <w:r w:rsidR="00332946" w:rsidRPr="006D54F0">
                              <w:t>コミュニケーション</w:t>
                            </w:r>
                            <w:r w:rsidR="00332946" w:rsidRPr="006D54F0">
                              <w:rPr>
                                <w:rFonts w:hint="eastAsia"/>
                              </w:rPr>
                              <w:t>システムで、</w:t>
                            </w:r>
                            <w:r w:rsidR="00332946" w:rsidRPr="006D54F0">
                              <w:t>以下のような特徴があります。</w:t>
                            </w:r>
                          </w:p>
                          <w:p w14:paraId="1B8D7A92" w14:textId="1891A6C3" w:rsidR="00332946" w:rsidRPr="006D54F0" w:rsidRDefault="00332946" w:rsidP="004462ED">
                            <w:pPr>
                              <w:ind w:firstLineChars="50" w:firstLine="101"/>
                            </w:pPr>
                            <w:r w:rsidRPr="006D54F0">
                              <w:rPr>
                                <w:rFonts w:hint="eastAsia"/>
                              </w:rPr>
                              <w:t>・</w:t>
                            </w:r>
                            <w:r w:rsidR="004462ED" w:rsidRPr="006D54F0">
                              <w:rPr>
                                <w:rFonts w:hint="eastAsia"/>
                              </w:rPr>
                              <w:t xml:space="preserve">　</w:t>
                            </w:r>
                            <w:r w:rsidRPr="006D54F0">
                              <w:rPr>
                                <w:rFonts w:hint="eastAsia"/>
                              </w:rPr>
                              <w:t>医療介護</w:t>
                            </w:r>
                            <w:r w:rsidRPr="006D54F0">
                              <w:t>従事者の</w:t>
                            </w:r>
                            <w:r w:rsidRPr="006D54F0">
                              <w:rPr>
                                <w:rFonts w:hint="eastAsia"/>
                              </w:rPr>
                              <w:t>円滑な</w:t>
                            </w:r>
                            <w:r w:rsidRPr="006D54F0">
                              <w:t>連携を図るため、医療介護専用に開発されたシステムです。</w:t>
                            </w:r>
                          </w:p>
                          <w:p w14:paraId="0DE027A5" w14:textId="14ECE4B8" w:rsidR="00332946" w:rsidRPr="006D54F0" w:rsidRDefault="00332946" w:rsidP="004462ED">
                            <w:pPr>
                              <w:ind w:leftChars="50" w:left="302" w:hangingChars="100" w:hanging="201"/>
                            </w:pPr>
                            <w:r w:rsidRPr="006D54F0">
                              <w:rPr>
                                <w:rFonts w:hint="eastAsia"/>
                              </w:rPr>
                              <w:t>・</w:t>
                            </w:r>
                            <w:r w:rsidR="004462ED" w:rsidRPr="006D54F0">
                              <w:rPr>
                                <w:rFonts w:hint="eastAsia"/>
                              </w:rPr>
                              <w:t xml:space="preserve">　</w:t>
                            </w:r>
                            <w:r w:rsidRPr="006D54F0">
                              <w:t>情報漏洩に対する</w:t>
                            </w:r>
                            <w:r w:rsidR="001350DC" w:rsidRPr="006D54F0">
                              <w:rPr>
                                <w:rFonts w:hint="eastAsia"/>
                              </w:rPr>
                              <w:t>安全</w:t>
                            </w:r>
                            <w:r w:rsidRPr="006D54F0">
                              <w:t>性が高く</w:t>
                            </w:r>
                            <w:r w:rsidR="004462ED" w:rsidRPr="006D54F0">
                              <w:rPr>
                                <w:rFonts w:hint="eastAsia"/>
                              </w:rPr>
                              <w:t>、</w:t>
                            </w:r>
                            <w:r w:rsidR="004462ED" w:rsidRPr="006D54F0">
                              <w:t>セキュリティ、アクセス</w:t>
                            </w:r>
                            <w:r w:rsidR="004462ED" w:rsidRPr="006D54F0">
                              <w:rPr>
                                <w:rFonts w:hint="eastAsia"/>
                              </w:rPr>
                              <w:t>制御</w:t>
                            </w:r>
                            <w:r w:rsidR="004462ED" w:rsidRPr="006D54F0">
                              <w:t>、管理体系が整った非公開型</w:t>
                            </w:r>
                            <w:r w:rsidR="004462ED" w:rsidRPr="006D54F0">
                              <w:rPr>
                                <w:rFonts w:hint="eastAsia"/>
                              </w:rPr>
                              <w:t>の</w:t>
                            </w:r>
                            <w:r w:rsidR="004462ED" w:rsidRPr="006D54F0">
                              <w:t>システムです。</w:t>
                            </w:r>
                          </w:p>
                          <w:p w14:paraId="01870986" w14:textId="3956F41A" w:rsidR="00332946" w:rsidRPr="006D54F0" w:rsidRDefault="00332946" w:rsidP="004462ED">
                            <w:pPr>
                              <w:ind w:firstLineChars="50" w:firstLine="101"/>
                            </w:pPr>
                            <w:r w:rsidRPr="006D54F0">
                              <w:rPr>
                                <w:rFonts w:hint="eastAsia"/>
                              </w:rPr>
                              <w:t>・</w:t>
                            </w:r>
                            <w:r w:rsidR="004462ED" w:rsidRPr="006D54F0">
                              <w:rPr>
                                <w:rFonts w:hint="eastAsia"/>
                              </w:rPr>
                              <w:t xml:space="preserve">　</w:t>
                            </w:r>
                            <w:r w:rsidRPr="006D54F0">
                              <w:t>災害時</w:t>
                            </w:r>
                            <w:r w:rsidRPr="006D54F0">
                              <w:rPr>
                                <w:rFonts w:hint="eastAsia"/>
                              </w:rPr>
                              <w:t>等</w:t>
                            </w:r>
                            <w:r w:rsidRPr="006D54F0">
                              <w:t>でも</w:t>
                            </w:r>
                            <w:r w:rsidRPr="006D54F0">
                              <w:rPr>
                                <w:rFonts w:hint="eastAsia"/>
                              </w:rPr>
                              <w:t>医療介護</w:t>
                            </w:r>
                            <w:r w:rsidRPr="006D54F0">
                              <w:t>従事者間での</w:t>
                            </w:r>
                            <w:r w:rsidRPr="006D54F0">
                              <w:rPr>
                                <w:rFonts w:hint="eastAsia"/>
                              </w:rPr>
                              <w:t>連携が</w:t>
                            </w:r>
                            <w:r w:rsidRPr="006D54F0">
                              <w:t>取りやすいように</w:t>
                            </w:r>
                            <w:r w:rsidR="004462ED" w:rsidRPr="006D54F0">
                              <w:rPr>
                                <w:rFonts w:hint="eastAsia"/>
                              </w:rPr>
                              <w:t>配慮</w:t>
                            </w:r>
                            <w:r w:rsidR="004462ED" w:rsidRPr="006D54F0">
                              <w:t>されたシステムです。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45325" id="_x0000_t202" coordsize="21600,21600" o:spt="202" path="m,l,21600r21600,l21600,xe">
                <v:stroke joinstyle="miter"/>
                <v:path gradientshapeok="t" o:connecttype="rect"/>
              </v:shapetype>
              <v:shape id="テキスト ボックス 2" o:spid="_x0000_s1026" type="#_x0000_t202" style="position:absolute;left:0;text-align:left;margin-left:12.35pt;margin-top:59.9pt;width:477pt;height:9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" strokecolor="black [3213]" strokeweight="1.25pt">
                <v:textbox>
                  <w:txbxContent>
                    <w:p w14:paraId="0CB3D239" w14:textId="1A8A6CDC" w:rsidR="004A3692" w:rsidRPr="006D54F0" w:rsidRDefault="004A3692" w:rsidP="00BF6054">
                      <w:pPr>
                        <w:ind w:firstLineChars="100" w:firstLine="201"/>
                      </w:pPr>
                      <w:r w:rsidRPr="006D54F0">
                        <w:rPr>
                          <w:rFonts w:hint="eastAsia"/>
                        </w:rPr>
                        <w:t>ＭＣＳは、</w:t>
                      </w:r>
                      <w:r w:rsidR="004462ED" w:rsidRPr="006D54F0">
                        <w:rPr>
                          <w:rFonts w:hint="eastAsia"/>
                        </w:rPr>
                        <w:t>パソコンや</w:t>
                      </w:r>
                      <w:r w:rsidR="004462ED" w:rsidRPr="006D54F0">
                        <w:t>スマートフォンなどを使用し、インターネット</w:t>
                      </w:r>
                      <w:r w:rsidR="004462ED" w:rsidRPr="006D54F0">
                        <w:rPr>
                          <w:rFonts w:hint="eastAsia"/>
                        </w:rPr>
                        <w:t>により</w:t>
                      </w:r>
                      <w:r w:rsidR="00BF6054" w:rsidRPr="006D54F0">
                        <w:rPr>
                          <w:rFonts w:hint="eastAsia"/>
                        </w:rPr>
                        <w:t>通信する</w:t>
                      </w:r>
                      <w:r w:rsidR="00332946" w:rsidRPr="006D54F0">
                        <w:rPr>
                          <w:rFonts w:hint="eastAsia"/>
                        </w:rPr>
                        <w:t>医療介護</w:t>
                      </w:r>
                      <w:r w:rsidR="00332946" w:rsidRPr="006D54F0">
                        <w:t>専用</w:t>
                      </w:r>
                      <w:r w:rsidR="00332946" w:rsidRPr="006D54F0">
                        <w:rPr>
                          <w:rFonts w:hint="eastAsia"/>
                        </w:rPr>
                        <w:t>の</w:t>
                      </w:r>
                      <w:r w:rsidR="00332946" w:rsidRPr="006D54F0">
                        <w:t>コミュニケーション</w:t>
                      </w:r>
                      <w:r w:rsidR="00332946" w:rsidRPr="006D54F0">
                        <w:rPr>
                          <w:rFonts w:hint="eastAsia"/>
                        </w:rPr>
                        <w:t>システムで、</w:t>
                      </w:r>
                      <w:r w:rsidR="00332946" w:rsidRPr="006D54F0">
                        <w:t>以下のような特徴があります。</w:t>
                      </w:r>
                    </w:p>
                    <w:p w14:paraId="1B8D7A92" w14:textId="1891A6C3" w:rsidR="00332946" w:rsidRPr="006D54F0" w:rsidRDefault="00332946" w:rsidP="004462ED">
                      <w:pPr>
                        <w:ind w:firstLineChars="50" w:firstLine="101"/>
                      </w:pPr>
                      <w:r w:rsidRPr="006D54F0">
                        <w:rPr>
                          <w:rFonts w:hint="eastAsia"/>
                        </w:rPr>
                        <w:t>・</w:t>
                      </w:r>
                      <w:r w:rsidR="004462ED" w:rsidRPr="006D54F0">
                        <w:rPr>
                          <w:rFonts w:hint="eastAsia"/>
                        </w:rPr>
                        <w:t xml:space="preserve">　</w:t>
                      </w:r>
                      <w:r w:rsidRPr="006D54F0">
                        <w:rPr>
                          <w:rFonts w:hint="eastAsia"/>
                        </w:rPr>
                        <w:t>医療介護</w:t>
                      </w:r>
                      <w:r w:rsidRPr="006D54F0">
                        <w:t>従事者の</w:t>
                      </w:r>
                      <w:r w:rsidRPr="006D54F0">
                        <w:rPr>
                          <w:rFonts w:hint="eastAsia"/>
                        </w:rPr>
                        <w:t>円滑な</w:t>
                      </w:r>
                      <w:r w:rsidRPr="006D54F0">
                        <w:t>連携を図るため、医療介護専用に開発されたシステムです。</w:t>
                      </w:r>
                    </w:p>
                    <w:p w14:paraId="0DE027A5" w14:textId="14ECE4B8" w:rsidR="00332946" w:rsidRPr="006D54F0" w:rsidRDefault="00332946" w:rsidP="004462ED">
                      <w:pPr>
                        <w:ind w:leftChars="50" w:left="302" w:hangingChars="100" w:hanging="201"/>
                      </w:pPr>
                      <w:r w:rsidRPr="006D54F0">
                        <w:rPr>
                          <w:rFonts w:hint="eastAsia"/>
                        </w:rPr>
                        <w:t>・</w:t>
                      </w:r>
                      <w:r w:rsidR="004462ED" w:rsidRPr="006D54F0">
                        <w:rPr>
                          <w:rFonts w:hint="eastAsia"/>
                        </w:rPr>
                        <w:t xml:space="preserve">　</w:t>
                      </w:r>
                      <w:r w:rsidRPr="006D54F0">
                        <w:t>情報漏洩に対する</w:t>
                      </w:r>
                      <w:r w:rsidR="001350DC" w:rsidRPr="006D54F0">
                        <w:rPr>
                          <w:rFonts w:hint="eastAsia"/>
                        </w:rPr>
                        <w:t>安全</w:t>
                      </w:r>
                      <w:r w:rsidRPr="006D54F0">
                        <w:t>性が高く</w:t>
                      </w:r>
                      <w:r w:rsidR="004462ED" w:rsidRPr="006D54F0">
                        <w:rPr>
                          <w:rFonts w:hint="eastAsia"/>
                        </w:rPr>
                        <w:t>、</w:t>
                      </w:r>
                      <w:r w:rsidR="004462ED" w:rsidRPr="006D54F0">
                        <w:t>セキュリティ、アクセス</w:t>
                      </w:r>
                      <w:r w:rsidR="004462ED" w:rsidRPr="006D54F0">
                        <w:rPr>
                          <w:rFonts w:hint="eastAsia"/>
                        </w:rPr>
                        <w:t>制御</w:t>
                      </w:r>
                      <w:r w:rsidR="004462ED" w:rsidRPr="006D54F0">
                        <w:t>、管理体系が整った非公開型</w:t>
                      </w:r>
                      <w:r w:rsidR="004462ED" w:rsidRPr="006D54F0">
                        <w:rPr>
                          <w:rFonts w:hint="eastAsia"/>
                        </w:rPr>
                        <w:t>の</w:t>
                      </w:r>
                      <w:r w:rsidR="004462ED" w:rsidRPr="006D54F0">
                        <w:t>システムです。</w:t>
                      </w:r>
                    </w:p>
                    <w:p w14:paraId="01870986" w14:textId="3956F41A" w:rsidR="00332946" w:rsidRPr="006D54F0" w:rsidRDefault="00332946" w:rsidP="004462ED">
                      <w:pPr>
                        <w:ind w:firstLineChars="50" w:firstLine="101"/>
                      </w:pPr>
                      <w:r w:rsidRPr="006D54F0">
                        <w:rPr>
                          <w:rFonts w:hint="eastAsia"/>
                        </w:rPr>
                        <w:t>・</w:t>
                      </w:r>
                      <w:r w:rsidR="004462ED" w:rsidRPr="006D54F0">
                        <w:rPr>
                          <w:rFonts w:hint="eastAsia"/>
                        </w:rPr>
                        <w:t xml:space="preserve">　</w:t>
                      </w:r>
                      <w:r w:rsidRPr="006D54F0">
                        <w:t>災害時</w:t>
                      </w:r>
                      <w:r w:rsidRPr="006D54F0">
                        <w:rPr>
                          <w:rFonts w:hint="eastAsia"/>
                        </w:rPr>
                        <w:t>等</w:t>
                      </w:r>
                      <w:r w:rsidRPr="006D54F0">
                        <w:t>でも</w:t>
                      </w:r>
                      <w:r w:rsidRPr="006D54F0">
                        <w:rPr>
                          <w:rFonts w:hint="eastAsia"/>
                        </w:rPr>
                        <w:t>医療介護</w:t>
                      </w:r>
                      <w:r w:rsidRPr="006D54F0">
                        <w:t>従事者間での</w:t>
                      </w:r>
                      <w:r w:rsidRPr="006D54F0">
                        <w:rPr>
                          <w:rFonts w:hint="eastAsia"/>
                        </w:rPr>
                        <w:t>連携が</w:t>
                      </w:r>
                      <w:r w:rsidRPr="006D54F0">
                        <w:t>取りやすいように</w:t>
                      </w:r>
                      <w:r w:rsidR="004462ED" w:rsidRPr="006D54F0">
                        <w:rPr>
                          <w:rFonts w:hint="eastAsia"/>
                        </w:rPr>
                        <w:t>配慮</w:t>
                      </w:r>
                      <w:r w:rsidR="004462ED" w:rsidRPr="006D54F0">
                        <w:t>されたシステムです。</w:t>
                      </w:r>
                    </w:p>
                  </w:txbxContent>
                </v:textbox>
                <w10:wrap type="square" anchorx="margin"/>
              </v:shape>
            </w:pict>
          </mc:Fallback>
        </mc:AlternateContent>
      </w:r>
      <w:r w:rsidR="00D358F8" w:rsidRPr="006D54F0">
        <w:rPr>
          <w:rFonts w:asciiTheme="minorEastAsia" w:hAnsiTheme="minorEastAsia" w:hint="eastAsia"/>
          <w:sz w:val="22"/>
        </w:rPr>
        <w:t>２</w:t>
      </w:r>
      <w:r w:rsidR="00AE1474" w:rsidRPr="006D54F0">
        <w:rPr>
          <w:rFonts w:asciiTheme="minorEastAsia" w:hAnsiTheme="minorEastAsia" w:hint="eastAsia"/>
          <w:sz w:val="22"/>
        </w:rPr>
        <w:t xml:space="preserve">　</w:t>
      </w:r>
      <w:r w:rsidR="00EA61A1" w:rsidRPr="006D54F0">
        <w:rPr>
          <w:rFonts w:asciiTheme="minorEastAsia" w:hAnsiTheme="minorEastAsia" w:hint="eastAsia"/>
          <w:sz w:val="22"/>
        </w:rPr>
        <w:t>患者又は</w:t>
      </w:r>
      <w:r w:rsidR="00EA61A1" w:rsidRPr="006D54F0">
        <w:rPr>
          <w:rFonts w:asciiTheme="minorEastAsia" w:hAnsiTheme="minorEastAsia"/>
          <w:sz w:val="22"/>
        </w:rPr>
        <w:t>利用者を</w:t>
      </w:r>
      <w:r w:rsidR="00EA61A1" w:rsidRPr="006D54F0">
        <w:rPr>
          <w:rFonts w:asciiTheme="minorEastAsia" w:hAnsiTheme="minorEastAsia" w:hint="eastAsia"/>
          <w:sz w:val="22"/>
        </w:rPr>
        <w:t>サポートする</w:t>
      </w:r>
      <w:r w:rsidR="00AE1474" w:rsidRPr="006D54F0">
        <w:rPr>
          <w:rFonts w:asciiTheme="minorEastAsia" w:hAnsiTheme="minorEastAsia" w:hint="eastAsia"/>
          <w:sz w:val="22"/>
        </w:rPr>
        <w:t>多施設・多職種の間で、</w:t>
      </w:r>
      <w:r w:rsidR="00EA61A1" w:rsidRPr="006D54F0">
        <w:rPr>
          <w:rFonts w:asciiTheme="minorEastAsia" w:hAnsiTheme="minorEastAsia" w:hint="eastAsia"/>
          <w:sz w:val="22"/>
        </w:rPr>
        <w:t>患者又は利用者の情報をやり</w:t>
      </w:r>
      <w:r w:rsidR="004462ED" w:rsidRPr="006D54F0">
        <w:rPr>
          <w:rFonts w:asciiTheme="minorEastAsia" w:hAnsiTheme="minorEastAsia" w:hint="eastAsia"/>
          <w:sz w:val="22"/>
        </w:rPr>
        <w:t>取り</w:t>
      </w:r>
      <w:r w:rsidR="00EA61A1" w:rsidRPr="006D54F0">
        <w:rPr>
          <w:rFonts w:asciiTheme="minorEastAsia" w:hAnsiTheme="minorEastAsia" w:hint="eastAsia"/>
          <w:sz w:val="22"/>
        </w:rPr>
        <w:t>するための連絡手段として、</w:t>
      </w:r>
      <w:r w:rsidR="00AE1474" w:rsidRPr="006D54F0">
        <w:rPr>
          <w:rFonts w:asciiTheme="minorEastAsia" w:hAnsiTheme="minorEastAsia" w:hint="eastAsia"/>
          <w:sz w:val="22"/>
        </w:rPr>
        <w:t>エンブレース株式会社が提</w:t>
      </w:r>
      <w:bookmarkStart w:id="0" w:name="_GoBack"/>
      <w:bookmarkEnd w:id="0"/>
      <w:r w:rsidR="00AE1474" w:rsidRPr="006D54F0">
        <w:rPr>
          <w:rFonts w:asciiTheme="minorEastAsia" w:hAnsiTheme="minorEastAsia" w:hint="eastAsia"/>
          <w:sz w:val="22"/>
        </w:rPr>
        <w:t>供する非公開型医療介護専用ＳＮＳ</w:t>
      </w:r>
      <w:r w:rsidR="00EA61A1" w:rsidRPr="006D54F0">
        <w:rPr>
          <w:rFonts w:asciiTheme="minorEastAsia" w:hAnsiTheme="minorEastAsia" w:hint="eastAsia"/>
          <w:sz w:val="22"/>
        </w:rPr>
        <w:t>「メディカルケア</w:t>
      </w:r>
      <w:r w:rsidR="00EA61A1" w:rsidRPr="006D54F0">
        <w:rPr>
          <w:rFonts w:asciiTheme="minorEastAsia" w:hAnsiTheme="minorEastAsia"/>
          <w:sz w:val="22"/>
        </w:rPr>
        <w:t>ステーション（以下、ＭＣＳという</w:t>
      </w:r>
      <w:r w:rsidR="00EA61A1" w:rsidRPr="006D54F0">
        <w:rPr>
          <w:rFonts w:asciiTheme="minorEastAsia" w:hAnsiTheme="minorEastAsia" w:hint="eastAsia"/>
          <w:sz w:val="22"/>
        </w:rPr>
        <w:t>。</w:t>
      </w:r>
      <w:r w:rsidR="00EA61A1" w:rsidRPr="006D54F0">
        <w:rPr>
          <w:rFonts w:asciiTheme="minorEastAsia" w:hAnsiTheme="minorEastAsia"/>
          <w:sz w:val="22"/>
        </w:rPr>
        <w:t>）</w:t>
      </w:r>
      <w:r w:rsidR="00EA61A1" w:rsidRPr="006D54F0">
        <w:rPr>
          <w:rFonts w:asciiTheme="minorEastAsia" w:hAnsiTheme="minorEastAsia" w:hint="eastAsia"/>
          <w:sz w:val="22"/>
        </w:rPr>
        <w:t>」を</w:t>
      </w:r>
      <w:r w:rsidR="00EA61A1" w:rsidRPr="006D54F0">
        <w:rPr>
          <w:rFonts w:asciiTheme="minorEastAsia" w:hAnsiTheme="minorEastAsia"/>
          <w:sz w:val="22"/>
        </w:rPr>
        <w:t>用いて、診療情報</w:t>
      </w:r>
      <w:r w:rsidR="00EA61A1" w:rsidRPr="006D54F0">
        <w:rPr>
          <w:rFonts w:asciiTheme="minorEastAsia" w:hAnsiTheme="minorEastAsia" w:hint="eastAsia"/>
          <w:sz w:val="22"/>
        </w:rPr>
        <w:t>等</w:t>
      </w:r>
      <w:r w:rsidR="00EA61A1" w:rsidRPr="006D54F0">
        <w:rPr>
          <w:rFonts w:asciiTheme="minorEastAsia" w:hAnsiTheme="minorEastAsia"/>
          <w:sz w:val="22"/>
        </w:rPr>
        <w:t>を</w:t>
      </w:r>
      <w:r w:rsidR="00EA61A1" w:rsidRPr="006D54F0">
        <w:rPr>
          <w:rFonts w:asciiTheme="minorEastAsia" w:hAnsiTheme="minorEastAsia" w:hint="eastAsia"/>
          <w:sz w:val="22"/>
        </w:rPr>
        <w:t>含む</w:t>
      </w:r>
      <w:r w:rsidR="00EA61A1" w:rsidRPr="006D54F0">
        <w:rPr>
          <w:rFonts w:asciiTheme="minorEastAsia" w:hAnsiTheme="minorEastAsia"/>
          <w:sz w:val="22"/>
        </w:rPr>
        <w:t>個人情報を共有します</w:t>
      </w:r>
      <w:r w:rsidR="00EA61A1" w:rsidRPr="006D54F0">
        <w:rPr>
          <w:rFonts w:asciiTheme="minorEastAsia" w:hAnsiTheme="minorEastAsia" w:hint="eastAsia"/>
          <w:sz w:val="22"/>
        </w:rPr>
        <w:t>。</w:t>
      </w:r>
    </w:p>
    <w:p w14:paraId="4C310DCA" w14:textId="2199AC88" w:rsidR="00D358F8" w:rsidRPr="006D54F0" w:rsidRDefault="00D358F8" w:rsidP="00662F78">
      <w:pPr>
        <w:autoSpaceDE w:val="0"/>
        <w:autoSpaceDN w:val="0"/>
        <w:adjustRightInd w:val="0"/>
        <w:spacing w:line="360" w:lineRule="exact"/>
        <w:jc w:val="left"/>
        <w:rPr>
          <w:rFonts w:asciiTheme="minorEastAsia" w:hAnsiTheme="minorEastAsia"/>
          <w:b/>
          <w:sz w:val="22"/>
        </w:rPr>
      </w:pPr>
      <w:r w:rsidRPr="006D54F0">
        <w:rPr>
          <w:rFonts w:asciiTheme="minorEastAsia" w:hAnsiTheme="minorEastAsia" w:hint="eastAsia"/>
          <w:b/>
          <w:sz w:val="22"/>
        </w:rPr>
        <w:t>（使用にあたっての条件）</w:t>
      </w:r>
    </w:p>
    <w:p w14:paraId="76CFC453" w14:textId="56515ACD" w:rsidR="00455C32" w:rsidRPr="006D54F0" w:rsidRDefault="00D358F8" w:rsidP="00662F78">
      <w:pPr>
        <w:autoSpaceDE w:val="0"/>
        <w:autoSpaceDN w:val="0"/>
        <w:adjustRightInd w:val="0"/>
        <w:spacing w:afterLines="50" w:after="143" w:line="360" w:lineRule="exact"/>
        <w:ind w:left="211" w:hangingChars="100" w:hanging="211"/>
        <w:jc w:val="left"/>
        <w:rPr>
          <w:rFonts w:asciiTheme="minorEastAsia" w:hAnsiTheme="minorEastAsia"/>
          <w:sz w:val="22"/>
        </w:rPr>
      </w:pPr>
      <w:r w:rsidRPr="006D54F0">
        <w:rPr>
          <w:rFonts w:asciiTheme="minorEastAsia" w:hAnsiTheme="minorEastAsia" w:hint="eastAsia"/>
          <w:sz w:val="22"/>
        </w:rPr>
        <w:t>３</w:t>
      </w:r>
      <w:r w:rsidR="00455C32" w:rsidRPr="006D54F0">
        <w:rPr>
          <w:rFonts w:asciiTheme="minorEastAsia" w:hAnsiTheme="minorEastAsia" w:hint="eastAsia"/>
          <w:sz w:val="22"/>
        </w:rPr>
        <w:t xml:space="preserve">　</w:t>
      </w:r>
      <w:r w:rsidRPr="006D54F0">
        <w:rPr>
          <w:rFonts w:asciiTheme="minorEastAsia" w:hAnsiTheme="minorEastAsia" w:hint="eastAsia"/>
          <w:sz w:val="22"/>
        </w:rPr>
        <w:t>患者</w:t>
      </w:r>
      <w:r w:rsidR="00662F78" w:rsidRPr="006D54F0">
        <w:rPr>
          <w:rFonts w:asciiTheme="minorEastAsia" w:hAnsiTheme="minorEastAsia" w:cs="Generic0-Regular" w:hint="eastAsia"/>
          <w:kern w:val="0"/>
          <w:sz w:val="22"/>
        </w:rPr>
        <w:t>又は利用者</w:t>
      </w:r>
      <w:r w:rsidRPr="006D54F0">
        <w:rPr>
          <w:rFonts w:asciiTheme="minorEastAsia" w:hAnsiTheme="minorEastAsia" w:hint="eastAsia"/>
          <w:sz w:val="22"/>
        </w:rPr>
        <w:t>の個人情報は、前述した目的の範囲内で必要最小限の関係者及び内容にとどめ、情報提供の際は関係者以外には決して漏れることのないよう細心の注意を払います。</w:t>
      </w:r>
      <w:r w:rsidR="00662F78" w:rsidRPr="006D54F0">
        <w:rPr>
          <w:rFonts w:asciiTheme="minorEastAsia" w:hAnsiTheme="minorEastAsia" w:cs="Generic0-Regular" w:hint="eastAsia"/>
          <w:kern w:val="0"/>
          <w:sz w:val="22"/>
        </w:rPr>
        <w:t>ＭＣＳ</w:t>
      </w:r>
      <w:r w:rsidRPr="006D54F0">
        <w:rPr>
          <w:rFonts w:asciiTheme="minorEastAsia" w:hAnsiTheme="minorEastAsia" w:hint="eastAsia"/>
          <w:sz w:val="22"/>
        </w:rPr>
        <w:t>で扱う個人情報は、個人情報保護法に基づき適切に管理します。患者</w:t>
      </w:r>
      <w:r w:rsidR="00662F78" w:rsidRPr="006D54F0">
        <w:rPr>
          <w:rFonts w:asciiTheme="minorEastAsia" w:hAnsiTheme="minorEastAsia" w:cs="Generic0-Regular" w:hint="eastAsia"/>
          <w:kern w:val="0"/>
          <w:sz w:val="22"/>
        </w:rPr>
        <w:t>又は利用者</w:t>
      </w:r>
      <w:r w:rsidRPr="006D54F0">
        <w:rPr>
          <w:rFonts w:asciiTheme="minorEastAsia" w:hAnsiTheme="minorEastAsia" w:hint="eastAsia"/>
          <w:sz w:val="22"/>
        </w:rPr>
        <w:t>及びその家族</w:t>
      </w:r>
      <w:r w:rsidR="002474AE" w:rsidRPr="006D54F0">
        <w:rPr>
          <w:rFonts w:asciiTheme="minorEastAsia" w:hAnsiTheme="minorEastAsia" w:hint="eastAsia"/>
          <w:sz w:val="22"/>
        </w:rPr>
        <w:t>（</w:t>
      </w:r>
      <w:r w:rsidR="0007339E" w:rsidRPr="006D54F0">
        <w:rPr>
          <w:rFonts w:asciiTheme="minorEastAsia" w:hAnsiTheme="minorEastAsia" w:hint="eastAsia"/>
          <w:sz w:val="22"/>
        </w:rPr>
        <w:t>後見人を含む。以下、家族等という。）</w:t>
      </w:r>
      <w:r w:rsidRPr="006D54F0">
        <w:rPr>
          <w:rFonts w:asciiTheme="minorEastAsia" w:hAnsiTheme="minorEastAsia" w:hint="eastAsia"/>
          <w:sz w:val="22"/>
        </w:rPr>
        <w:t>に利用料金がかかることは一切ありません。</w:t>
      </w:r>
    </w:p>
    <w:p w14:paraId="2FD223A1" w14:textId="406B77B1" w:rsidR="00455C32" w:rsidRPr="006D54F0" w:rsidRDefault="00455C32" w:rsidP="00662F78">
      <w:pPr>
        <w:autoSpaceDE w:val="0"/>
        <w:autoSpaceDN w:val="0"/>
        <w:adjustRightInd w:val="0"/>
        <w:spacing w:line="360" w:lineRule="exact"/>
        <w:jc w:val="left"/>
        <w:rPr>
          <w:b/>
          <w:sz w:val="22"/>
        </w:rPr>
      </w:pPr>
      <w:r w:rsidRPr="006D54F0">
        <w:rPr>
          <w:rFonts w:hint="eastAsia"/>
          <w:b/>
          <w:sz w:val="22"/>
        </w:rPr>
        <w:t>（情報共有の内容）</w:t>
      </w:r>
    </w:p>
    <w:p w14:paraId="2BADAF9B" w14:textId="6677B33C" w:rsidR="00455C32" w:rsidRPr="006D54F0" w:rsidRDefault="00455C32" w:rsidP="00662F78">
      <w:pPr>
        <w:autoSpaceDE w:val="0"/>
        <w:autoSpaceDN w:val="0"/>
        <w:adjustRightInd w:val="0"/>
        <w:spacing w:line="360" w:lineRule="exact"/>
        <w:jc w:val="left"/>
        <w:rPr>
          <w:sz w:val="22"/>
        </w:rPr>
      </w:pPr>
      <w:r w:rsidRPr="006D54F0">
        <w:rPr>
          <w:rFonts w:hint="eastAsia"/>
          <w:sz w:val="22"/>
        </w:rPr>
        <w:t>４　共有される情報については、以下のとおり。</w:t>
      </w:r>
    </w:p>
    <w:p w14:paraId="416EE2AB" w14:textId="5466F299" w:rsidR="00455C32" w:rsidRPr="006D54F0" w:rsidRDefault="00455C32" w:rsidP="00662F78">
      <w:pPr>
        <w:autoSpaceDE w:val="0"/>
        <w:autoSpaceDN w:val="0"/>
        <w:adjustRightInd w:val="0"/>
        <w:spacing w:afterLines="50" w:after="143" w:line="360" w:lineRule="exact"/>
        <w:ind w:leftChars="100" w:left="201"/>
        <w:jc w:val="left"/>
        <w:rPr>
          <w:sz w:val="22"/>
        </w:rPr>
      </w:pPr>
      <w:r w:rsidRPr="006D54F0">
        <w:rPr>
          <w:rFonts w:hint="eastAsia"/>
          <w:sz w:val="22"/>
        </w:rPr>
        <w:t>患者</w:t>
      </w:r>
      <w:r w:rsidR="00662F78" w:rsidRPr="006D54F0">
        <w:rPr>
          <w:rFonts w:asciiTheme="minorEastAsia" w:hAnsiTheme="minorEastAsia" w:cs="Generic0-Regular" w:hint="eastAsia"/>
          <w:kern w:val="0"/>
          <w:sz w:val="22"/>
        </w:rPr>
        <w:t>又は利用者</w:t>
      </w:r>
      <w:r w:rsidR="005458A5" w:rsidRPr="006D54F0">
        <w:rPr>
          <w:rFonts w:asciiTheme="minorEastAsia" w:hAnsiTheme="minorEastAsia" w:cs="Generic0-Regular" w:hint="eastAsia"/>
          <w:kern w:val="0"/>
          <w:sz w:val="22"/>
        </w:rPr>
        <w:t>の</w:t>
      </w:r>
      <w:r w:rsidRPr="006D54F0">
        <w:rPr>
          <w:rFonts w:hint="eastAsia"/>
          <w:sz w:val="22"/>
        </w:rPr>
        <w:t>氏名、生年月日、年齢、住所、電話番号、病歴、病名、治療や検査の内容（薬剤、処置、血液検査や画像検査の結果など）、日々の患者</w:t>
      </w:r>
      <w:r w:rsidR="006E335D" w:rsidRPr="006D54F0">
        <w:rPr>
          <w:rFonts w:hint="eastAsia"/>
          <w:sz w:val="22"/>
        </w:rPr>
        <w:t>又は利用者</w:t>
      </w:r>
      <w:r w:rsidRPr="006D54F0">
        <w:rPr>
          <w:rFonts w:hint="eastAsia"/>
          <w:sz w:val="22"/>
        </w:rPr>
        <w:t>の状態（褥瘡などの体の写真やビデオを含む）、関係する医療・介護・福祉施設の情報、その他の医療・介護・福祉に付随する情報。</w:t>
      </w:r>
    </w:p>
    <w:p w14:paraId="4C7949AD" w14:textId="0348D896" w:rsidR="00455C32" w:rsidRPr="006D54F0" w:rsidRDefault="00455C32" w:rsidP="00662F78">
      <w:pPr>
        <w:autoSpaceDE w:val="0"/>
        <w:autoSpaceDN w:val="0"/>
        <w:adjustRightInd w:val="0"/>
        <w:spacing w:line="360" w:lineRule="exact"/>
        <w:jc w:val="left"/>
        <w:rPr>
          <w:b/>
          <w:sz w:val="22"/>
        </w:rPr>
      </w:pPr>
      <w:r w:rsidRPr="006D54F0">
        <w:rPr>
          <w:rFonts w:hint="eastAsia"/>
          <w:b/>
          <w:sz w:val="22"/>
        </w:rPr>
        <w:t>（患者又は利用者</w:t>
      </w:r>
      <w:r w:rsidR="005458A5" w:rsidRPr="006D54F0">
        <w:rPr>
          <w:rFonts w:hint="eastAsia"/>
          <w:b/>
          <w:sz w:val="22"/>
        </w:rPr>
        <w:t>及びその</w:t>
      </w:r>
      <w:r w:rsidR="005458A5" w:rsidRPr="006D54F0">
        <w:rPr>
          <w:b/>
          <w:sz w:val="22"/>
        </w:rPr>
        <w:t>家族</w:t>
      </w:r>
      <w:r w:rsidR="0007339E" w:rsidRPr="006D54F0">
        <w:rPr>
          <w:rFonts w:hint="eastAsia"/>
          <w:b/>
          <w:sz w:val="22"/>
        </w:rPr>
        <w:t>等</w:t>
      </w:r>
      <w:r w:rsidRPr="006D54F0">
        <w:rPr>
          <w:rFonts w:hint="eastAsia"/>
          <w:b/>
          <w:sz w:val="22"/>
        </w:rPr>
        <w:t>が有する権利）</w:t>
      </w:r>
    </w:p>
    <w:p w14:paraId="63E90A1A" w14:textId="30BA6825" w:rsidR="00AE1474" w:rsidRPr="006D54F0" w:rsidRDefault="00455C32" w:rsidP="0007339E">
      <w:pPr>
        <w:autoSpaceDE w:val="0"/>
        <w:autoSpaceDN w:val="0"/>
        <w:adjustRightInd w:val="0"/>
        <w:spacing w:line="360" w:lineRule="exact"/>
        <w:ind w:left="211" w:hangingChars="100" w:hanging="211"/>
        <w:jc w:val="left"/>
        <w:rPr>
          <w:sz w:val="22"/>
        </w:rPr>
      </w:pPr>
      <w:r w:rsidRPr="006D54F0">
        <w:rPr>
          <w:rFonts w:hint="eastAsia"/>
          <w:sz w:val="22"/>
        </w:rPr>
        <w:t xml:space="preserve">５　</w:t>
      </w:r>
      <w:r w:rsidR="0007339E" w:rsidRPr="006D54F0">
        <w:rPr>
          <w:rFonts w:hint="eastAsia"/>
          <w:sz w:val="22"/>
        </w:rPr>
        <w:t>この同意書に署名する</w:t>
      </w:r>
      <w:r w:rsidR="00AE1474" w:rsidRPr="006D54F0">
        <w:rPr>
          <w:rFonts w:hint="eastAsia"/>
          <w:sz w:val="22"/>
        </w:rPr>
        <w:t>患者</w:t>
      </w:r>
      <w:r w:rsidR="00F1767E" w:rsidRPr="006D54F0">
        <w:rPr>
          <w:rFonts w:hint="eastAsia"/>
          <w:sz w:val="22"/>
        </w:rPr>
        <w:t>又は利用者及び</w:t>
      </w:r>
      <w:r w:rsidR="00AE1474" w:rsidRPr="006D54F0">
        <w:rPr>
          <w:rFonts w:hint="eastAsia"/>
          <w:sz w:val="22"/>
        </w:rPr>
        <w:t>その家族</w:t>
      </w:r>
      <w:r w:rsidR="0007339E" w:rsidRPr="006D54F0">
        <w:rPr>
          <w:rFonts w:hint="eastAsia"/>
          <w:sz w:val="22"/>
        </w:rPr>
        <w:t>等</w:t>
      </w:r>
      <w:r w:rsidR="00AE1474" w:rsidRPr="006D54F0">
        <w:rPr>
          <w:rFonts w:hint="eastAsia"/>
          <w:sz w:val="22"/>
        </w:rPr>
        <w:t>は、</w:t>
      </w:r>
      <w:r w:rsidR="005458A5" w:rsidRPr="006D54F0">
        <w:rPr>
          <w:rFonts w:hint="eastAsia"/>
          <w:sz w:val="22"/>
        </w:rPr>
        <w:t>ＭＣＳによる</w:t>
      </w:r>
      <w:r w:rsidR="005458A5" w:rsidRPr="006D54F0">
        <w:rPr>
          <w:sz w:val="22"/>
        </w:rPr>
        <w:t>情報共有</w:t>
      </w:r>
      <w:r w:rsidR="00AE1474" w:rsidRPr="006D54F0">
        <w:rPr>
          <w:rFonts w:hint="eastAsia"/>
          <w:sz w:val="22"/>
        </w:rPr>
        <w:t>について</w:t>
      </w:r>
      <w:r w:rsidR="005458A5" w:rsidRPr="006D54F0">
        <w:rPr>
          <w:rFonts w:hint="eastAsia"/>
          <w:sz w:val="22"/>
        </w:rPr>
        <w:t>、</w:t>
      </w:r>
      <w:r w:rsidR="00AE1474" w:rsidRPr="006D54F0">
        <w:rPr>
          <w:rFonts w:hint="eastAsia"/>
          <w:sz w:val="22"/>
        </w:rPr>
        <w:t>以下の権利</w:t>
      </w:r>
      <w:r w:rsidR="005458A5" w:rsidRPr="006D54F0">
        <w:rPr>
          <w:rFonts w:hint="eastAsia"/>
          <w:sz w:val="22"/>
        </w:rPr>
        <w:t>があり</w:t>
      </w:r>
      <w:r w:rsidR="00AE1474" w:rsidRPr="006D54F0">
        <w:rPr>
          <w:rFonts w:hint="eastAsia"/>
          <w:sz w:val="22"/>
        </w:rPr>
        <w:t>ます。</w:t>
      </w:r>
    </w:p>
    <w:p w14:paraId="7E3582D9" w14:textId="488D2714" w:rsidR="00AE1474" w:rsidRPr="006D54F0" w:rsidRDefault="00AE1474" w:rsidP="00693500">
      <w:pPr>
        <w:autoSpaceDE w:val="0"/>
        <w:autoSpaceDN w:val="0"/>
        <w:adjustRightInd w:val="0"/>
        <w:spacing w:line="360" w:lineRule="exact"/>
        <w:ind w:firstLineChars="100" w:firstLine="211"/>
        <w:jc w:val="left"/>
        <w:rPr>
          <w:sz w:val="22"/>
        </w:rPr>
      </w:pPr>
      <w:r w:rsidRPr="006D54F0">
        <w:rPr>
          <w:rFonts w:hint="eastAsia"/>
          <w:sz w:val="22"/>
        </w:rPr>
        <w:t>①</w:t>
      </w:r>
      <w:r w:rsidRPr="006D54F0">
        <w:rPr>
          <w:rFonts w:hint="eastAsia"/>
          <w:sz w:val="22"/>
        </w:rPr>
        <w:t xml:space="preserve"> </w:t>
      </w:r>
      <w:r w:rsidR="005458A5" w:rsidRPr="006D54F0">
        <w:rPr>
          <w:rFonts w:hint="eastAsia"/>
          <w:sz w:val="22"/>
        </w:rPr>
        <w:t>ある特定の</w:t>
      </w:r>
      <w:r w:rsidR="005458A5" w:rsidRPr="006D54F0">
        <w:rPr>
          <w:sz w:val="22"/>
        </w:rPr>
        <w:t>情報のやり</w:t>
      </w:r>
      <w:r w:rsidR="009E6649" w:rsidRPr="006D54F0">
        <w:rPr>
          <w:rFonts w:hint="eastAsia"/>
          <w:sz w:val="22"/>
        </w:rPr>
        <w:t>取り</w:t>
      </w:r>
      <w:r w:rsidR="005458A5" w:rsidRPr="006D54F0">
        <w:rPr>
          <w:sz w:val="22"/>
        </w:rPr>
        <w:t>を拒否する</w:t>
      </w:r>
      <w:r w:rsidRPr="006D54F0">
        <w:rPr>
          <w:rFonts w:hint="eastAsia"/>
          <w:sz w:val="22"/>
        </w:rPr>
        <w:t>権利</w:t>
      </w:r>
    </w:p>
    <w:p w14:paraId="640C5D38" w14:textId="2BA9BAD0" w:rsidR="00455C32" w:rsidRPr="006D54F0" w:rsidRDefault="00AE1474" w:rsidP="005458A5">
      <w:pPr>
        <w:autoSpaceDE w:val="0"/>
        <w:autoSpaceDN w:val="0"/>
        <w:adjustRightInd w:val="0"/>
        <w:spacing w:afterLines="50" w:after="143" w:line="360" w:lineRule="exact"/>
        <w:ind w:firstLineChars="100" w:firstLine="211"/>
        <w:jc w:val="left"/>
        <w:rPr>
          <w:rFonts w:ascii="ＭＳ 明朝" w:eastAsia="ＭＳ 明朝" w:hAnsi="ＭＳ 明朝"/>
          <w:sz w:val="22"/>
        </w:rPr>
      </w:pPr>
      <w:r w:rsidRPr="006D54F0">
        <w:rPr>
          <w:rFonts w:ascii="ＭＳ 明朝" w:eastAsia="ＭＳ 明朝" w:hAnsi="ＭＳ 明朝" w:hint="eastAsia"/>
          <w:sz w:val="22"/>
        </w:rPr>
        <w:t xml:space="preserve">② </w:t>
      </w:r>
      <w:r w:rsidR="005458A5" w:rsidRPr="006D54F0">
        <w:rPr>
          <w:rFonts w:ascii="ＭＳ 明朝" w:eastAsia="ＭＳ 明朝" w:hAnsi="ＭＳ 明朝" w:hint="eastAsia"/>
          <w:sz w:val="22"/>
        </w:rPr>
        <w:t>患者</w:t>
      </w:r>
      <w:r w:rsidR="005458A5" w:rsidRPr="006D54F0">
        <w:rPr>
          <w:rFonts w:ascii="ＭＳ 明朝" w:eastAsia="ＭＳ 明朝" w:hAnsi="ＭＳ 明朝"/>
          <w:sz w:val="22"/>
        </w:rPr>
        <w:t>又は</w:t>
      </w:r>
      <w:r w:rsidR="005458A5" w:rsidRPr="006D54F0">
        <w:rPr>
          <w:rFonts w:ascii="ＭＳ 明朝" w:eastAsia="ＭＳ 明朝" w:hAnsi="ＭＳ 明朝" w:hint="eastAsia"/>
          <w:sz w:val="22"/>
        </w:rPr>
        <w:t>利用者に</w:t>
      </w:r>
      <w:r w:rsidR="005458A5" w:rsidRPr="006D54F0">
        <w:rPr>
          <w:rFonts w:ascii="ＭＳ 明朝" w:eastAsia="ＭＳ 明朝" w:hAnsi="ＭＳ 明朝"/>
          <w:sz w:val="22"/>
        </w:rPr>
        <w:t>関するＭＣＳの利用の停止又は</w:t>
      </w:r>
      <w:r w:rsidR="00365879" w:rsidRPr="006D54F0">
        <w:rPr>
          <w:rFonts w:ascii="ＭＳ 明朝" w:eastAsia="ＭＳ 明朝" w:hAnsi="ＭＳ 明朝" w:hint="eastAsia"/>
          <w:sz w:val="22"/>
        </w:rPr>
        <w:t>データの</w:t>
      </w:r>
      <w:r w:rsidR="005458A5" w:rsidRPr="006D54F0">
        <w:rPr>
          <w:rFonts w:ascii="ＭＳ 明朝" w:eastAsia="ＭＳ 明朝" w:hAnsi="ＭＳ 明朝" w:hint="eastAsia"/>
          <w:sz w:val="22"/>
        </w:rPr>
        <w:t>消去</w:t>
      </w:r>
      <w:r w:rsidR="005458A5" w:rsidRPr="006D54F0">
        <w:rPr>
          <w:rFonts w:ascii="ＭＳ 明朝" w:eastAsia="ＭＳ 明朝" w:hAnsi="ＭＳ 明朝"/>
          <w:sz w:val="22"/>
        </w:rPr>
        <w:t>を求める</w:t>
      </w:r>
      <w:r w:rsidRPr="006D54F0">
        <w:rPr>
          <w:rFonts w:ascii="ＭＳ 明朝" w:eastAsia="ＭＳ 明朝" w:hAnsi="ＭＳ 明朝" w:hint="eastAsia"/>
          <w:sz w:val="22"/>
        </w:rPr>
        <w:t>権利</w:t>
      </w:r>
    </w:p>
    <w:p w14:paraId="6555BB5E" w14:textId="134E4447" w:rsidR="00511CD9" w:rsidRPr="006D54F0" w:rsidRDefault="00511CD9" w:rsidP="00511CD9">
      <w:pPr>
        <w:autoSpaceDE w:val="0"/>
        <w:autoSpaceDN w:val="0"/>
        <w:adjustRightInd w:val="0"/>
        <w:spacing w:line="360" w:lineRule="exact"/>
        <w:jc w:val="left"/>
        <w:rPr>
          <w:rFonts w:ascii="ＭＳ 明朝" w:eastAsia="ＭＳ 明朝" w:hAnsi="ＭＳ 明朝"/>
          <w:b/>
          <w:sz w:val="22"/>
        </w:rPr>
      </w:pPr>
      <w:r w:rsidRPr="006D54F0">
        <w:rPr>
          <w:rFonts w:ascii="ＭＳ 明朝" w:eastAsia="ＭＳ 明朝" w:hAnsi="ＭＳ 明朝" w:hint="eastAsia"/>
          <w:b/>
          <w:sz w:val="22"/>
        </w:rPr>
        <w:t>（個人情報使用同意書に</w:t>
      </w:r>
      <w:r w:rsidRPr="006D54F0">
        <w:rPr>
          <w:rFonts w:ascii="ＭＳ 明朝" w:eastAsia="ＭＳ 明朝" w:hAnsi="ＭＳ 明朝"/>
          <w:b/>
          <w:sz w:val="22"/>
        </w:rPr>
        <w:t>関する問い合わせ先</w:t>
      </w:r>
      <w:r w:rsidRPr="006D54F0">
        <w:rPr>
          <w:rFonts w:ascii="ＭＳ 明朝" w:eastAsia="ＭＳ 明朝" w:hAnsi="ＭＳ 明朝" w:hint="eastAsia"/>
          <w:b/>
          <w:sz w:val="22"/>
        </w:rPr>
        <w:t>）</w:t>
      </w:r>
    </w:p>
    <w:p w14:paraId="0A7B9A93" w14:textId="03999588" w:rsidR="00511CD9" w:rsidRPr="006D54F0" w:rsidRDefault="00511CD9" w:rsidP="00511CD9">
      <w:pPr>
        <w:autoSpaceDE w:val="0"/>
        <w:autoSpaceDN w:val="0"/>
        <w:adjustRightInd w:val="0"/>
        <w:spacing w:line="360" w:lineRule="exact"/>
        <w:ind w:left="211" w:hangingChars="100" w:hanging="211"/>
        <w:jc w:val="left"/>
        <w:rPr>
          <w:sz w:val="22"/>
        </w:rPr>
      </w:pPr>
      <w:r w:rsidRPr="006D54F0">
        <w:rPr>
          <w:rFonts w:ascii="ＭＳ 明朝" w:eastAsia="ＭＳ 明朝" w:hAnsi="ＭＳ 明朝" w:hint="eastAsia"/>
          <w:sz w:val="22"/>
        </w:rPr>
        <w:t>６　この個人情報</w:t>
      </w:r>
      <w:r w:rsidRPr="006D54F0">
        <w:rPr>
          <w:rFonts w:ascii="ＭＳ 明朝" w:eastAsia="ＭＳ 明朝" w:hAnsi="ＭＳ 明朝"/>
          <w:sz w:val="22"/>
        </w:rPr>
        <w:t>使用同意書に</w:t>
      </w:r>
      <w:r w:rsidRPr="006D54F0">
        <w:rPr>
          <w:rFonts w:ascii="ＭＳ 明朝" w:eastAsia="ＭＳ 明朝" w:hAnsi="ＭＳ 明朝" w:hint="eastAsia"/>
          <w:sz w:val="22"/>
        </w:rPr>
        <w:t>関する問い合わせは、説明</w:t>
      </w:r>
      <w:r w:rsidRPr="006D54F0">
        <w:rPr>
          <w:rFonts w:ascii="ＭＳ 明朝" w:eastAsia="ＭＳ 明朝" w:hAnsi="ＭＳ 明朝"/>
          <w:sz w:val="22"/>
        </w:rPr>
        <w:t>・</w:t>
      </w:r>
      <w:r w:rsidRPr="006D54F0">
        <w:rPr>
          <w:rFonts w:ascii="ＭＳ 明朝" w:eastAsia="ＭＳ 明朝" w:hAnsi="ＭＳ 明朝" w:hint="eastAsia"/>
          <w:sz w:val="22"/>
        </w:rPr>
        <w:t>同意書</w:t>
      </w:r>
      <w:r w:rsidRPr="006D54F0">
        <w:rPr>
          <w:rFonts w:ascii="ＭＳ 明朝" w:eastAsia="ＭＳ 明朝" w:hAnsi="ＭＳ 明朝"/>
          <w:sz w:val="22"/>
        </w:rPr>
        <w:t>取得者</w:t>
      </w:r>
      <w:r w:rsidRPr="006D54F0">
        <w:rPr>
          <w:rFonts w:ascii="ＭＳ 明朝" w:eastAsia="ＭＳ 明朝" w:hAnsi="ＭＳ 明朝" w:hint="eastAsia"/>
          <w:sz w:val="22"/>
        </w:rPr>
        <w:t>までご連絡願います。</w:t>
      </w:r>
    </w:p>
    <w:p w14:paraId="0B5D857D" w14:textId="6BC2153B" w:rsidR="00455C32" w:rsidRPr="006D54F0" w:rsidRDefault="00455C32" w:rsidP="00511CD9">
      <w:pPr>
        <w:autoSpaceDE w:val="0"/>
        <w:autoSpaceDN w:val="0"/>
        <w:adjustRightInd w:val="0"/>
        <w:spacing w:line="480" w:lineRule="exact"/>
        <w:jc w:val="left"/>
        <w:rPr>
          <w:b/>
          <w:sz w:val="22"/>
        </w:rPr>
      </w:pPr>
      <w:r w:rsidRPr="006D54F0">
        <w:rPr>
          <w:rFonts w:hint="eastAsia"/>
          <w:b/>
          <w:sz w:val="22"/>
        </w:rPr>
        <w:t>（</w:t>
      </w:r>
      <w:r w:rsidR="005458A5" w:rsidRPr="006D54F0">
        <w:rPr>
          <w:rFonts w:asciiTheme="minorEastAsia" w:hAnsiTheme="minorEastAsia" w:cs="Generic0-Regular" w:hint="eastAsia"/>
          <w:b/>
          <w:kern w:val="0"/>
          <w:sz w:val="22"/>
        </w:rPr>
        <w:t>ＭＣＳ</w:t>
      </w:r>
      <w:r w:rsidR="005458A5" w:rsidRPr="006D54F0">
        <w:rPr>
          <w:rFonts w:hint="eastAsia"/>
          <w:b/>
          <w:sz w:val="22"/>
        </w:rPr>
        <w:t>に関する</w:t>
      </w:r>
      <w:r w:rsidRPr="006D54F0">
        <w:rPr>
          <w:rFonts w:hint="eastAsia"/>
          <w:b/>
          <w:sz w:val="22"/>
        </w:rPr>
        <w:t>問い合わせ先）</w:t>
      </w:r>
    </w:p>
    <w:p w14:paraId="1DD6C5BC" w14:textId="60DC78F1" w:rsidR="00455C32" w:rsidRPr="006D54F0" w:rsidRDefault="00511CD9" w:rsidP="00511CD9">
      <w:pPr>
        <w:autoSpaceDE w:val="0"/>
        <w:autoSpaceDN w:val="0"/>
        <w:adjustRightInd w:val="0"/>
        <w:spacing w:line="320" w:lineRule="exact"/>
        <w:ind w:left="211" w:hangingChars="100" w:hanging="211"/>
        <w:jc w:val="left"/>
        <w:rPr>
          <w:sz w:val="22"/>
        </w:rPr>
      </w:pPr>
      <w:r w:rsidRPr="006D54F0">
        <w:rPr>
          <w:rFonts w:hint="eastAsia"/>
          <w:sz w:val="22"/>
        </w:rPr>
        <w:t>７</w:t>
      </w:r>
      <w:r w:rsidR="00455C32" w:rsidRPr="006D54F0">
        <w:rPr>
          <w:rFonts w:hint="eastAsia"/>
          <w:sz w:val="22"/>
        </w:rPr>
        <w:t xml:space="preserve">　</w:t>
      </w:r>
      <w:r w:rsidR="006E335D" w:rsidRPr="006D54F0">
        <w:rPr>
          <w:rFonts w:asciiTheme="minorEastAsia" w:hAnsiTheme="minorEastAsia" w:cs="Generic0-Regular" w:hint="eastAsia"/>
          <w:kern w:val="0"/>
          <w:sz w:val="22"/>
        </w:rPr>
        <w:t>ＭＣＳ</w:t>
      </w:r>
      <w:r w:rsidR="005458A5" w:rsidRPr="006D54F0">
        <w:rPr>
          <w:rFonts w:hint="eastAsia"/>
          <w:sz w:val="22"/>
        </w:rPr>
        <w:t>に関する</w:t>
      </w:r>
      <w:r w:rsidR="00455C32" w:rsidRPr="006D54F0">
        <w:rPr>
          <w:rFonts w:hint="eastAsia"/>
          <w:sz w:val="22"/>
        </w:rPr>
        <w:t>問い合わせは、下記</w:t>
      </w:r>
      <w:r w:rsidR="005458A5" w:rsidRPr="006D54F0">
        <w:rPr>
          <w:rFonts w:hint="eastAsia"/>
          <w:sz w:val="22"/>
        </w:rPr>
        <w:t>ま</w:t>
      </w:r>
      <w:r w:rsidR="00455C32" w:rsidRPr="006D54F0">
        <w:rPr>
          <w:rFonts w:hint="eastAsia"/>
          <w:sz w:val="22"/>
        </w:rPr>
        <w:t>でご連絡願います。</w:t>
      </w:r>
    </w:p>
    <w:p w14:paraId="536C6F0C" w14:textId="6C075039" w:rsidR="00455C32" w:rsidRPr="006D54F0" w:rsidRDefault="005458A5" w:rsidP="00511CD9">
      <w:pPr>
        <w:autoSpaceDE w:val="0"/>
        <w:autoSpaceDN w:val="0"/>
        <w:adjustRightInd w:val="0"/>
        <w:spacing w:line="360" w:lineRule="exact"/>
        <w:ind w:firstLineChars="300" w:firstLine="634"/>
        <w:jc w:val="left"/>
        <w:rPr>
          <w:sz w:val="22"/>
        </w:rPr>
      </w:pPr>
      <w:r w:rsidRPr="006D54F0">
        <w:rPr>
          <w:rFonts w:hint="eastAsia"/>
          <w:sz w:val="22"/>
        </w:rPr>
        <w:t>奥州市在宅医療介護連携拠点</w:t>
      </w:r>
    </w:p>
    <w:p w14:paraId="6C0AEF06" w14:textId="72A1F65C" w:rsidR="00283176" w:rsidRPr="006D54F0" w:rsidRDefault="00455C32" w:rsidP="00511CD9">
      <w:pPr>
        <w:autoSpaceDE w:val="0"/>
        <w:autoSpaceDN w:val="0"/>
        <w:adjustRightInd w:val="0"/>
        <w:spacing w:line="360" w:lineRule="exact"/>
        <w:ind w:firstLineChars="300" w:firstLine="634"/>
        <w:jc w:val="left"/>
        <w:rPr>
          <w:sz w:val="22"/>
        </w:rPr>
      </w:pPr>
      <w:r w:rsidRPr="006D54F0">
        <w:rPr>
          <w:rFonts w:asciiTheme="minorEastAsia" w:hAnsiTheme="minorEastAsia" w:hint="eastAsia"/>
          <w:sz w:val="22"/>
        </w:rPr>
        <w:t>〒</w:t>
      </w:r>
      <w:r w:rsidR="00283176" w:rsidRPr="006D54F0">
        <w:rPr>
          <w:rFonts w:asciiTheme="minorEastAsia" w:hAnsiTheme="minorEastAsia"/>
          <w:sz w:val="22"/>
        </w:rPr>
        <w:t>023-8501</w:t>
      </w:r>
      <w:r w:rsidRPr="006D54F0">
        <w:rPr>
          <w:rFonts w:hint="eastAsia"/>
          <w:sz w:val="22"/>
        </w:rPr>
        <w:t xml:space="preserve"> </w:t>
      </w:r>
      <w:r w:rsidR="00283176" w:rsidRPr="006D54F0">
        <w:rPr>
          <w:rFonts w:hint="eastAsia"/>
          <w:sz w:val="22"/>
        </w:rPr>
        <w:t>岩手県奥州市水沢大手町一丁目１番地（奥州市役所内）</w:t>
      </w:r>
    </w:p>
    <w:p w14:paraId="558D4CDE" w14:textId="10C65716" w:rsidR="00CB0849" w:rsidRPr="006D54F0" w:rsidRDefault="00455C32" w:rsidP="00511CD9">
      <w:pPr>
        <w:autoSpaceDE w:val="0"/>
        <w:autoSpaceDN w:val="0"/>
        <w:adjustRightInd w:val="0"/>
        <w:spacing w:line="360" w:lineRule="exact"/>
        <w:ind w:firstLineChars="300" w:firstLine="634"/>
        <w:jc w:val="left"/>
        <w:rPr>
          <w:sz w:val="22"/>
        </w:rPr>
      </w:pPr>
      <w:r w:rsidRPr="006D54F0">
        <w:rPr>
          <w:rFonts w:hint="eastAsia"/>
          <w:sz w:val="22"/>
        </w:rPr>
        <w:t>ＴＥＬ：</w:t>
      </w:r>
      <w:r w:rsidR="00283176" w:rsidRPr="006D54F0">
        <w:rPr>
          <w:rFonts w:hint="eastAsia"/>
          <w:sz w:val="22"/>
        </w:rPr>
        <w:t>０１９７</w:t>
      </w:r>
      <w:r w:rsidR="00E84F69">
        <w:rPr>
          <w:rFonts w:hint="eastAsia"/>
          <w:sz w:val="22"/>
        </w:rPr>
        <w:t>－</w:t>
      </w:r>
      <w:r w:rsidR="00283176" w:rsidRPr="006D54F0">
        <w:rPr>
          <w:rFonts w:hint="eastAsia"/>
          <w:sz w:val="22"/>
        </w:rPr>
        <w:t>３４</w:t>
      </w:r>
      <w:r w:rsidR="00E84F69">
        <w:rPr>
          <w:rFonts w:hint="eastAsia"/>
          <w:sz w:val="22"/>
        </w:rPr>
        <w:t>－</w:t>
      </w:r>
      <w:r w:rsidR="00283176" w:rsidRPr="006D54F0">
        <w:rPr>
          <w:rFonts w:hint="eastAsia"/>
          <w:sz w:val="22"/>
        </w:rPr>
        <w:t>２９０６</w:t>
      </w:r>
      <w:r w:rsidRPr="006D54F0">
        <w:rPr>
          <w:rFonts w:hint="eastAsia"/>
          <w:sz w:val="22"/>
        </w:rPr>
        <w:t xml:space="preserve"> / </w:t>
      </w:r>
      <w:r w:rsidRPr="006D54F0">
        <w:rPr>
          <w:rFonts w:hint="eastAsia"/>
          <w:sz w:val="22"/>
        </w:rPr>
        <w:t>ＦＡＸ：</w:t>
      </w:r>
      <w:r w:rsidR="00283176" w:rsidRPr="006D54F0">
        <w:rPr>
          <w:rFonts w:hint="eastAsia"/>
          <w:sz w:val="22"/>
        </w:rPr>
        <w:t>０１９７</w:t>
      </w:r>
      <w:r w:rsidR="00E84F69">
        <w:rPr>
          <w:rFonts w:hint="eastAsia"/>
          <w:sz w:val="22"/>
        </w:rPr>
        <w:t>－</w:t>
      </w:r>
      <w:r w:rsidR="00283176" w:rsidRPr="006D54F0">
        <w:rPr>
          <w:rFonts w:hint="eastAsia"/>
          <w:sz w:val="22"/>
        </w:rPr>
        <w:t>５１</w:t>
      </w:r>
      <w:r w:rsidR="00E84F69">
        <w:rPr>
          <w:rFonts w:hint="eastAsia"/>
          <w:sz w:val="22"/>
        </w:rPr>
        <w:t>－</w:t>
      </w:r>
      <w:r w:rsidR="00283176" w:rsidRPr="006D54F0">
        <w:rPr>
          <w:rFonts w:hint="eastAsia"/>
          <w:sz w:val="22"/>
        </w:rPr>
        <w:t>２３７３</w:t>
      </w:r>
    </w:p>
    <w:p w14:paraId="63439AB8" w14:textId="77777777" w:rsidR="00086F48" w:rsidRPr="006D54F0" w:rsidRDefault="00086F48" w:rsidP="00086F48"/>
    <w:p w14:paraId="68C2E311" w14:textId="35FC7554" w:rsidR="009B1A5B" w:rsidRPr="006D54F0" w:rsidRDefault="009B1A5B" w:rsidP="00FE11A0">
      <w:pPr>
        <w:ind w:firstLineChars="100" w:firstLine="211"/>
        <w:rPr>
          <w:rFonts w:ascii="ＭＳ 明朝" w:eastAsia="ＭＳ 明朝" w:hAnsi="ＭＳ 明朝" w:cs="ＭＳ 明朝"/>
          <w:sz w:val="22"/>
          <w:szCs w:val="21"/>
          <w:u w:val="single"/>
        </w:rPr>
      </w:pPr>
      <w:r w:rsidRPr="006D54F0">
        <w:rPr>
          <w:rFonts w:ascii="ＭＳ 明朝" w:eastAsia="ＭＳ 明朝" w:hAnsi="ＭＳ 明朝" w:cs="ＭＳ 明朝"/>
          <w:sz w:val="22"/>
          <w:szCs w:val="21"/>
          <w:u w:val="single"/>
        </w:rPr>
        <w:lastRenderedPageBreak/>
        <w:t xml:space="preserve">　　　　年　　　月　　　日</w:t>
      </w:r>
    </w:p>
    <w:p w14:paraId="178DE735" w14:textId="77777777" w:rsidR="009B1A5B" w:rsidRPr="006D54F0" w:rsidRDefault="009B1A5B" w:rsidP="009B1A5B">
      <w:pPr>
        <w:rPr>
          <w:rFonts w:ascii="ＭＳ 明朝" w:eastAsia="ＭＳ 明朝" w:hAnsi="ＭＳ 明朝" w:cs="ＭＳ 明朝"/>
          <w:b/>
          <w:sz w:val="22"/>
          <w:szCs w:val="21"/>
        </w:rPr>
      </w:pPr>
    </w:p>
    <w:p w14:paraId="39EBA28A" w14:textId="3CFBC866" w:rsidR="009B1A5B" w:rsidRPr="006D54F0" w:rsidRDefault="009B1A5B" w:rsidP="00455C32">
      <w:pPr>
        <w:rPr>
          <w:rFonts w:ascii="ＭＳ 明朝" w:eastAsia="ＭＳ 明朝" w:hAnsi="ＭＳ 明朝" w:cs="ＭＳ 明朝"/>
          <w:b/>
          <w:sz w:val="22"/>
          <w:szCs w:val="21"/>
        </w:rPr>
      </w:pPr>
      <w:r w:rsidRPr="006D54F0">
        <w:rPr>
          <w:rFonts w:ascii="ＭＳ 明朝" w:eastAsia="ＭＳ 明朝" w:hAnsi="ＭＳ 明朝" w:cs="ＭＳ 明朝"/>
          <w:b/>
          <w:sz w:val="22"/>
          <w:szCs w:val="21"/>
        </w:rPr>
        <w:t xml:space="preserve">　私は、</w:t>
      </w:r>
      <w:r w:rsidR="00812833" w:rsidRPr="006D54F0">
        <w:rPr>
          <w:rFonts w:ascii="ＭＳ 明朝" w:eastAsia="ＭＳ 明朝" w:hAnsi="ＭＳ 明朝" w:cs="ＭＳ 明朝" w:hint="eastAsia"/>
          <w:b/>
          <w:sz w:val="22"/>
          <w:szCs w:val="21"/>
        </w:rPr>
        <w:t>在宅生活を支えるための</w:t>
      </w:r>
      <w:r w:rsidR="00455C32" w:rsidRPr="006D54F0">
        <w:rPr>
          <w:rFonts w:ascii="ＭＳ 明朝" w:eastAsia="ＭＳ 明朝" w:hAnsi="ＭＳ 明朝" w:cs="ＭＳ 明朝" w:hint="eastAsia"/>
          <w:b/>
          <w:sz w:val="22"/>
          <w:szCs w:val="21"/>
        </w:rPr>
        <w:t>個人情報使用に関する事項について説明を受け、いずれも同意します。</w:t>
      </w:r>
    </w:p>
    <w:p w14:paraId="456D08F0" w14:textId="77777777" w:rsidR="00CB0849" w:rsidRPr="006D54F0" w:rsidRDefault="00CB0849" w:rsidP="00455C32">
      <w:pPr>
        <w:rPr>
          <w:rFonts w:ascii="ＭＳ 明朝" w:eastAsia="ＭＳ 明朝" w:hAnsi="ＭＳ 明朝" w:cs="ＭＳ 明朝"/>
          <w:b/>
          <w:sz w:val="22"/>
          <w:szCs w:val="21"/>
        </w:rPr>
      </w:pPr>
    </w:p>
    <w:p w14:paraId="3B744841" w14:textId="4A282182" w:rsidR="009B1A5B" w:rsidRPr="006D54F0" w:rsidRDefault="009B1A5B" w:rsidP="00067BEC">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＜患者</w:t>
      </w:r>
      <w:r w:rsidR="00F1767E" w:rsidRPr="006D54F0">
        <w:rPr>
          <w:rFonts w:ascii="ＭＳ 明朝" w:eastAsia="ＭＳ 明朝" w:hAnsi="ＭＳ 明朝" w:cs="ＭＳ 明朝" w:hint="eastAsia"/>
          <w:sz w:val="22"/>
          <w:szCs w:val="21"/>
        </w:rPr>
        <w:t>又は利用者</w:t>
      </w:r>
      <w:r w:rsidRPr="006D54F0">
        <w:rPr>
          <w:rFonts w:ascii="ＭＳ 明朝" w:eastAsia="ＭＳ 明朝" w:hAnsi="ＭＳ 明朝" w:cs="ＭＳ 明朝"/>
          <w:sz w:val="22"/>
          <w:szCs w:val="21"/>
        </w:rPr>
        <w:t>＞</w:t>
      </w:r>
    </w:p>
    <w:tbl>
      <w:tblPr>
        <w:tblStyle w:val="1"/>
        <w:tblW w:w="0" w:type="auto"/>
        <w:tblLook w:val="04A0" w:firstRow="1" w:lastRow="0" w:firstColumn="1" w:lastColumn="0" w:noHBand="0" w:noVBand="1"/>
      </w:tblPr>
      <w:tblGrid>
        <w:gridCol w:w="1555"/>
        <w:gridCol w:w="6939"/>
      </w:tblGrid>
      <w:tr w:rsidR="006D54F0" w:rsidRPr="006D54F0" w14:paraId="225AF2CB" w14:textId="77777777" w:rsidTr="00511CD9">
        <w:trPr>
          <w:trHeight w:val="353"/>
        </w:trPr>
        <w:tc>
          <w:tcPr>
            <w:tcW w:w="1555" w:type="dxa"/>
          </w:tcPr>
          <w:p w14:paraId="7704C525" w14:textId="77777777" w:rsidR="009B1A5B" w:rsidRPr="006D54F0" w:rsidRDefault="009B1A5B" w:rsidP="00067BEC">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6939" w:type="dxa"/>
          </w:tcPr>
          <w:p w14:paraId="0D0C0CFD" w14:textId="52C4EEEF" w:rsidR="009B1A5B" w:rsidRPr="006D54F0" w:rsidRDefault="009B1A5B" w:rsidP="00067BEC">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00CD7097" w:rsidRPr="006D54F0">
              <w:rPr>
                <w:rFonts w:ascii="ＭＳ 明朝" w:eastAsia="ＭＳ 明朝" w:hAnsi="ＭＳ 明朝" w:cs="ＭＳ 明朝" w:hint="eastAsia"/>
                <w:sz w:val="22"/>
                <w:szCs w:val="21"/>
              </w:rPr>
              <w:t>㊞</w:t>
            </w:r>
          </w:p>
        </w:tc>
      </w:tr>
      <w:tr w:rsidR="006D54F0" w:rsidRPr="006D54F0" w14:paraId="2326E0B1" w14:textId="77777777" w:rsidTr="0025692B">
        <w:tc>
          <w:tcPr>
            <w:tcW w:w="1555" w:type="dxa"/>
          </w:tcPr>
          <w:p w14:paraId="16212805" w14:textId="77777777" w:rsidR="009B1A5B" w:rsidRPr="006D54F0" w:rsidRDefault="009B1A5B" w:rsidP="00067BEC">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tcPr>
          <w:p w14:paraId="11090C3B" w14:textId="31D739C3" w:rsidR="009B1A5B" w:rsidRPr="006D54F0" w:rsidRDefault="00F91D53" w:rsidP="00067BEC">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奥州市</w:t>
            </w:r>
          </w:p>
        </w:tc>
      </w:tr>
      <w:tr w:rsidR="006D54F0" w:rsidRPr="006D54F0" w14:paraId="1089F861" w14:textId="77777777" w:rsidTr="002B2A82">
        <w:tc>
          <w:tcPr>
            <w:tcW w:w="1555" w:type="dxa"/>
          </w:tcPr>
          <w:p w14:paraId="2DA0A5FE" w14:textId="7BFA45D4" w:rsidR="00511CD9" w:rsidRPr="006D54F0" w:rsidRDefault="00511CD9" w:rsidP="002B2A82">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tcPr>
          <w:p w14:paraId="070CC90F" w14:textId="64B4618C" w:rsidR="00511CD9" w:rsidRPr="006D54F0" w:rsidRDefault="00511CD9" w:rsidP="002B2A82">
            <w:pPr>
              <w:spacing w:line="480" w:lineRule="auto"/>
              <w:rPr>
                <w:rFonts w:ascii="ＭＳ 明朝" w:eastAsia="ＭＳ 明朝" w:hAnsi="ＭＳ 明朝" w:cs="ＭＳ 明朝"/>
                <w:sz w:val="22"/>
                <w:szCs w:val="21"/>
              </w:rPr>
            </w:pPr>
          </w:p>
        </w:tc>
      </w:tr>
    </w:tbl>
    <w:p w14:paraId="2586B50D" w14:textId="21AB4938" w:rsidR="009B1A5B" w:rsidRPr="006D54F0" w:rsidRDefault="009B1A5B" w:rsidP="00067BEC">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＜家族</w:t>
      </w:r>
      <w:r w:rsidR="006901BB" w:rsidRPr="006D54F0">
        <w:rPr>
          <w:rFonts w:ascii="ＭＳ 明朝" w:eastAsia="ＭＳ 明朝" w:hAnsi="ＭＳ 明朝" w:cs="ＭＳ 明朝" w:hint="eastAsia"/>
          <w:sz w:val="22"/>
          <w:szCs w:val="21"/>
        </w:rPr>
        <w:t>等</w:t>
      </w:r>
      <w:r w:rsidR="00CB0849" w:rsidRPr="006D54F0">
        <w:rPr>
          <w:rFonts w:ascii="ＭＳ 明朝" w:eastAsia="ＭＳ 明朝" w:hAnsi="ＭＳ 明朝" w:cs="ＭＳ 明朝" w:hint="eastAsia"/>
          <w:sz w:val="22"/>
          <w:szCs w:val="21"/>
        </w:rPr>
        <w:t>１</w:t>
      </w:r>
      <w:r w:rsidRPr="006D54F0">
        <w:rPr>
          <w:rFonts w:ascii="ＭＳ 明朝" w:eastAsia="ＭＳ 明朝" w:hAnsi="ＭＳ 明朝" w:cs="ＭＳ 明朝"/>
          <w:sz w:val="22"/>
          <w:szCs w:val="21"/>
        </w:rPr>
        <w:t>＞</w:t>
      </w:r>
      <w:r w:rsidR="00067BEC"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4621"/>
        <w:gridCol w:w="687"/>
        <w:gridCol w:w="1631"/>
      </w:tblGrid>
      <w:tr w:rsidR="006D54F0" w:rsidRPr="006D54F0" w14:paraId="7D78BE4A" w14:textId="7C331532" w:rsidTr="006905C9">
        <w:tc>
          <w:tcPr>
            <w:tcW w:w="1555" w:type="dxa"/>
          </w:tcPr>
          <w:p w14:paraId="3BDC89E4" w14:textId="77777777" w:rsidR="006905C9" w:rsidRPr="006D54F0" w:rsidRDefault="006905C9" w:rsidP="00067BEC">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4621" w:type="dxa"/>
          </w:tcPr>
          <w:p w14:paraId="16A2C553" w14:textId="7508B643" w:rsidR="006905C9" w:rsidRPr="006D54F0" w:rsidRDefault="006905C9" w:rsidP="00067BEC">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c>
          <w:tcPr>
            <w:tcW w:w="687" w:type="dxa"/>
          </w:tcPr>
          <w:p w14:paraId="66DFCD2D" w14:textId="32CF1FCC" w:rsidR="006905C9" w:rsidRPr="006D54F0" w:rsidRDefault="006905C9" w:rsidP="006905C9">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続柄</w:t>
            </w:r>
          </w:p>
        </w:tc>
        <w:tc>
          <w:tcPr>
            <w:tcW w:w="1631" w:type="dxa"/>
          </w:tcPr>
          <w:p w14:paraId="4EC1140D" w14:textId="77777777" w:rsidR="006905C9" w:rsidRPr="006D54F0" w:rsidRDefault="006905C9" w:rsidP="006905C9">
            <w:pPr>
              <w:spacing w:line="480" w:lineRule="auto"/>
              <w:rPr>
                <w:rFonts w:ascii="ＭＳ 明朝" w:eastAsia="ＭＳ 明朝" w:hAnsi="ＭＳ 明朝" w:cs="ＭＳ 明朝"/>
                <w:sz w:val="22"/>
                <w:szCs w:val="21"/>
              </w:rPr>
            </w:pPr>
          </w:p>
        </w:tc>
      </w:tr>
      <w:tr w:rsidR="006D54F0" w:rsidRPr="006D54F0" w14:paraId="2CD0D4C6" w14:textId="14C47007" w:rsidTr="0054283A">
        <w:tc>
          <w:tcPr>
            <w:tcW w:w="1555" w:type="dxa"/>
          </w:tcPr>
          <w:p w14:paraId="1C29257B" w14:textId="494A5BA1" w:rsidR="006905C9" w:rsidRPr="006D54F0" w:rsidRDefault="006905C9" w:rsidP="00067BEC">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gridSpan w:val="3"/>
          </w:tcPr>
          <w:p w14:paraId="4F0A8AFE" w14:textId="77777777" w:rsidR="006905C9" w:rsidRPr="006D54F0" w:rsidRDefault="006905C9" w:rsidP="00067BEC">
            <w:pPr>
              <w:spacing w:line="480" w:lineRule="auto"/>
              <w:rPr>
                <w:rFonts w:ascii="ＭＳ 明朝" w:eastAsia="ＭＳ 明朝" w:hAnsi="ＭＳ 明朝" w:cs="ＭＳ 明朝"/>
                <w:sz w:val="22"/>
                <w:szCs w:val="21"/>
              </w:rPr>
            </w:pPr>
          </w:p>
        </w:tc>
      </w:tr>
      <w:tr w:rsidR="006D54F0" w:rsidRPr="006D54F0" w14:paraId="1600268B" w14:textId="77777777" w:rsidTr="00511CD9">
        <w:tc>
          <w:tcPr>
            <w:tcW w:w="1555" w:type="dxa"/>
          </w:tcPr>
          <w:p w14:paraId="2706D349" w14:textId="77777777" w:rsidR="00511CD9" w:rsidRPr="006D54F0" w:rsidRDefault="00511CD9" w:rsidP="002B2A82">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gridSpan w:val="3"/>
          </w:tcPr>
          <w:p w14:paraId="4BE47242" w14:textId="77777777" w:rsidR="00511CD9" w:rsidRPr="006D54F0" w:rsidRDefault="00511CD9" w:rsidP="002B2A82">
            <w:pPr>
              <w:spacing w:line="480" w:lineRule="auto"/>
              <w:rPr>
                <w:rFonts w:ascii="ＭＳ 明朝" w:eastAsia="ＭＳ 明朝" w:hAnsi="ＭＳ 明朝" w:cs="ＭＳ 明朝"/>
                <w:sz w:val="22"/>
                <w:szCs w:val="21"/>
              </w:rPr>
            </w:pPr>
          </w:p>
        </w:tc>
      </w:tr>
    </w:tbl>
    <w:p w14:paraId="6758C956" w14:textId="6A903AE3" w:rsidR="00CB0849" w:rsidRPr="006D54F0" w:rsidRDefault="00CB0849" w:rsidP="00CB0849">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＜家族</w:t>
      </w:r>
      <w:r w:rsidR="006901BB" w:rsidRPr="006D54F0">
        <w:rPr>
          <w:rFonts w:ascii="ＭＳ 明朝" w:eastAsia="ＭＳ 明朝" w:hAnsi="ＭＳ 明朝" w:cs="ＭＳ 明朝" w:hint="eastAsia"/>
          <w:sz w:val="22"/>
          <w:szCs w:val="21"/>
        </w:rPr>
        <w:t>等</w:t>
      </w:r>
      <w:r w:rsidR="00283176" w:rsidRPr="006D54F0">
        <w:rPr>
          <w:rFonts w:ascii="ＭＳ 明朝" w:eastAsia="ＭＳ 明朝" w:hAnsi="ＭＳ 明朝" w:cs="ＭＳ 明朝" w:hint="eastAsia"/>
          <w:sz w:val="22"/>
          <w:szCs w:val="21"/>
        </w:rPr>
        <w:t>２</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4621"/>
        <w:gridCol w:w="687"/>
        <w:gridCol w:w="1631"/>
      </w:tblGrid>
      <w:tr w:rsidR="006D54F0" w:rsidRPr="006D54F0" w14:paraId="6A0FDBD9" w14:textId="77777777" w:rsidTr="0054152E">
        <w:tc>
          <w:tcPr>
            <w:tcW w:w="1555" w:type="dxa"/>
          </w:tcPr>
          <w:p w14:paraId="5430C9CC" w14:textId="77777777" w:rsidR="00CB0849" w:rsidRPr="006D54F0" w:rsidRDefault="00CB0849" w:rsidP="0054152E">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4621" w:type="dxa"/>
          </w:tcPr>
          <w:p w14:paraId="6EBA83FA" w14:textId="77777777" w:rsidR="00CB0849" w:rsidRPr="006D54F0" w:rsidRDefault="00CB0849" w:rsidP="0054152E">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c>
          <w:tcPr>
            <w:tcW w:w="687" w:type="dxa"/>
          </w:tcPr>
          <w:p w14:paraId="04660B1B" w14:textId="77777777" w:rsidR="00CB0849" w:rsidRPr="006D54F0" w:rsidRDefault="00CB0849" w:rsidP="0054152E">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続柄</w:t>
            </w:r>
          </w:p>
        </w:tc>
        <w:tc>
          <w:tcPr>
            <w:tcW w:w="1631" w:type="dxa"/>
          </w:tcPr>
          <w:p w14:paraId="59C4B2E5" w14:textId="77777777" w:rsidR="00CB0849" w:rsidRPr="006D54F0" w:rsidRDefault="00CB0849" w:rsidP="0054152E">
            <w:pPr>
              <w:spacing w:line="480" w:lineRule="auto"/>
              <w:rPr>
                <w:rFonts w:ascii="ＭＳ 明朝" w:eastAsia="ＭＳ 明朝" w:hAnsi="ＭＳ 明朝" w:cs="ＭＳ 明朝"/>
                <w:sz w:val="22"/>
                <w:szCs w:val="21"/>
              </w:rPr>
            </w:pPr>
          </w:p>
        </w:tc>
      </w:tr>
      <w:tr w:rsidR="006D54F0" w:rsidRPr="006D54F0" w14:paraId="68A32735" w14:textId="77777777" w:rsidTr="0054152E">
        <w:tc>
          <w:tcPr>
            <w:tcW w:w="1555" w:type="dxa"/>
          </w:tcPr>
          <w:p w14:paraId="7D71F9CE" w14:textId="77777777" w:rsidR="00CB0849" w:rsidRPr="006D54F0" w:rsidRDefault="00CB0849" w:rsidP="0054152E">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gridSpan w:val="3"/>
          </w:tcPr>
          <w:p w14:paraId="18895C35" w14:textId="77777777" w:rsidR="00CB0849" w:rsidRPr="006D54F0" w:rsidRDefault="00CB0849" w:rsidP="0054152E">
            <w:pPr>
              <w:spacing w:line="480" w:lineRule="auto"/>
              <w:rPr>
                <w:rFonts w:ascii="ＭＳ 明朝" w:eastAsia="ＭＳ 明朝" w:hAnsi="ＭＳ 明朝" w:cs="ＭＳ 明朝"/>
                <w:sz w:val="22"/>
                <w:szCs w:val="21"/>
              </w:rPr>
            </w:pPr>
          </w:p>
        </w:tc>
      </w:tr>
      <w:tr w:rsidR="00511CD9" w:rsidRPr="006D54F0" w14:paraId="088256F3" w14:textId="77777777" w:rsidTr="00511CD9">
        <w:tc>
          <w:tcPr>
            <w:tcW w:w="1555" w:type="dxa"/>
          </w:tcPr>
          <w:p w14:paraId="18076823" w14:textId="77777777" w:rsidR="00511CD9" w:rsidRPr="006D54F0" w:rsidRDefault="00511CD9" w:rsidP="002B2A82">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gridSpan w:val="3"/>
          </w:tcPr>
          <w:p w14:paraId="6F32BCCF" w14:textId="77777777" w:rsidR="00511CD9" w:rsidRPr="006D54F0" w:rsidRDefault="00511CD9" w:rsidP="002B2A82">
            <w:pPr>
              <w:spacing w:line="480" w:lineRule="auto"/>
              <w:rPr>
                <w:rFonts w:ascii="ＭＳ 明朝" w:eastAsia="ＭＳ 明朝" w:hAnsi="ＭＳ 明朝" w:cs="ＭＳ 明朝"/>
                <w:sz w:val="22"/>
                <w:szCs w:val="21"/>
              </w:rPr>
            </w:pPr>
          </w:p>
        </w:tc>
      </w:tr>
    </w:tbl>
    <w:p w14:paraId="0A530899" w14:textId="77777777" w:rsidR="00511CD9" w:rsidRPr="006D54F0" w:rsidRDefault="00511CD9" w:rsidP="00CB0849">
      <w:pPr>
        <w:widowControl/>
        <w:jc w:val="left"/>
        <w:rPr>
          <w:rFonts w:ascii="ＭＳ 明朝" w:eastAsia="ＭＳ 明朝" w:hAnsi="ＭＳ 明朝" w:cs="ＭＳ 明朝"/>
          <w:sz w:val="22"/>
          <w:szCs w:val="21"/>
        </w:rPr>
      </w:pPr>
    </w:p>
    <w:p w14:paraId="2F87415B" w14:textId="1118B624" w:rsidR="00CB0849" w:rsidRPr="006D54F0" w:rsidRDefault="00CB0849" w:rsidP="00CB0849">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説明・</w:t>
      </w:r>
      <w:r w:rsidR="001B1FDF" w:rsidRPr="006D54F0">
        <w:rPr>
          <w:rFonts w:ascii="ＭＳ 明朝" w:eastAsia="ＭＳ 明朝" w:hAnsi="ＭＳ 明朝" w:cs="ＭＳ 明朝" w:hint="eastAsia"/>
          <w:sz w:val="22"/>
          <w:szCs w:val="21"/>
        </w:rPr>
        <w:t>同意書</w:t>
      </w:r>
      <w:r w:rsidRPr="006D54F0">
        <w:rPr>
          <w:rFonts w:ascii="ＭＳ 明朝" w:eastAsia="ＭＳ 明朝" w:hAnsi="ＭＳ 明朝" w:cs="ＭＳ 明朝" w:hint="eastAsia"/>
          <w:sz w:val="22"/>
          <w:szCs w:val="21"/>
        </w:rPr>
        <w:t>取得者</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6939"/>
      </w:tblGrid>
      <w:tr w:rsidR="006D54F0" w:rsidRPr="006D54F0" w14:paraId="011697EE" w14:textId="77777777" w:rsidTr="009349BA">
        <w:tc>
          <w:tcPr>
            <w:tcW w:w="1555" w:type="dxa"/>
          </w:tcPr>
          <w:p w14:paraId="72E31181" w14:textId="337A3AA5" w:rsidR="00CB0849" w:rsidRPr="006D54F0" w:rsidRDefault="00CB0849" w:rsidP="00F253A4">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施 設 名</w:t>
            </w:r>
          </w:p>
        </w:tc>
        <w:tc>
          <w:tcPr>
            <w:tcW w:w="6939" w:type="dxa"/>
          </w:tcPr>
          <w:p w14:paraId="300D1620" w14:textId="340023BF" w:rsidR="00CB0849" w:rsidRPr="006D54F0" w:rsidRDefault="00CB0849" w:rsidP="00F253A4">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 xml:space="preserve">      </w:t>
            </w:r>
          </w:p>
        </w:tc>
      </w:tr>
      <w:tr w:rsidR="006D54F0" w:rsidRPr="006D54F0" w14:paraId="5E803129" w14:textId="77777777" w:rsidTr="00F253A4">
        <w:tc>
          <w:tcPr>
            <w:tcW w:w="1555" w:type="dxa"/>
          </w:tcPr>
          <w:p w14:paraId="5ACF31D1" w14:textId="7AC56A00" w:rsidR="00CB0849" w:rsidRPr="006D54F0" w:rsidRDefault="00CB0849" w:rsidP="00F253A4">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6939" w:type="dxa"/>
          </w:tcPr>
          <w:p w14:paraId="59B70D25" w14:textId="4D25DF91" w:rsidR="00CB0849" w:rsidRPr="006D54F0" w:rsidRDefault="00CB0849" w:rsidP="00CB0849">
            <w:pPr>
              <w:spacing w:line="480" w:lineRule="auto"/>
              <w:ind w:rightChars="172" w:right="346"/>
              <w:jc w:val="right"/>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w:t>
            </w:r>
          </w:p>
        </w:tc>
      </w:tr>
      <w:tr w:rsidR="00511CD9" w:rsidRPr="006D54F0" w14:paraId="5656A727" w14:textId="77777777" w:rsidTr="00511CD9">
        <w:tc>
          <w:tcPr>
            <w:tcW w:w="1555" w:type="dxa"/>
          </w:tcPr>
          <w:p w14:paraId="3DDE75C4" w14:textId="77777777" w:rsidR="00511CD9" w:rsidRPr="006D54F0" w:rsidRDefault="00511CD9" w:rsidP="002B2A82">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tcPr>
          <w:p w14:paraId="1A58A8F6" w14:textId="77777777" w:rsidR="00511CD9" w:rsidRPr="006D54F0" w:rsidRDefault="00511CD9" w:rsidP="002B2A82">
            <w:pPr>
              <w:spacing w:line="480" w:lineRule="auto"/>
              <w:rPr>
                <w:rFonts w:ascii="ＭＳ 明朝" w:eastAsia="ＭＳ 明朝" w:hAnsi="ＭＳ 明朝" w:cs="ＭＳ 明朝"/>
                <w:sz w:val="22"/>
                <w:szCs w:val="21"/>
              </w:rPr>
            </w:pPr>
          </w:p>
        </w:tc>
      </w:tr>
    </w:tbl>
    <w:p w14:paraId="7487876A" w14:textId="60867ECD" w:rsidR="00086F48" w:rsidRPr="006D54F0" w:rsidRDefault="00086F48" w:rsidP="00086F48">
      <w:pPr>
        <w:autoSpaceDE w:val="0"/>
        <w:autoSpaceDN w:val="0"/>
        <w:adjustRightInd w:val="0"/>
        <w:spacing w:line="360" w:lineRule="exact"/>
        <w:jc w:val="left"/>
        <w:rPr>
          <w:sz w:val="22"/>
        </w:rPr>
      </w:pPr>
    </w:p>
    <w:p w14:paraId="22BB5AB6" w14:textId="77777777" w:rsidR="00511CD9" w:rsidRPr="006D54F0" w:rsidRDefault="00511CD9" w:rsidP="00086F48">
      <w:pPr>
        <w:autoSpaceDE w:val="0"/>
        <w:autoSpaceDN w:val="0"/>
        <w:adjustRightInd w:val="0"/>
        <w:spacing w:line="360" w:lineRule="exact"/>
        <w:jc w:val="left"/>
        <w:rPr>
          <w:sz w:val="22"/>
        </w:rPr>
      </w:pPr>
    </w:p>
    <w:p w14:paraId="0E62EBEA" w14:textId="6A32CE33" w:rsidR="00086F48" w:rsidRPr="006D54F0" w:rsidRDefault="00086F48" w:rsidP="00086F48">
      <w:pPr>
        <w:autoSpaceDE w:val="0"/>
        <w:autoSpaceDN w:val="0"/>
        <w:adjustRightInd w:val="0"/>
        <w:spacing w:line="360" w:lineRule="exact"/>
        <w:jc w:val="left"/>
        <w:rPr>
          <w:rFonts w:ascii="ＭＳ 明朝" w:eastAsia="ＭＳ 明朝" w:hAnsi="ＭＳ 明朝" w:cs="ＭＳ 明朝"/>
          <w:sz w:val="22"/>
        </w:rPr>
      </w:pPr>
      <w:r w:rsidRPr="006D54F0">
        <w:rPr>
          <w:rFonts w:ascii="ＭＳ 明朝" w:eastAsia="ＭＳ 明朝" w:hAnsi="ＭＳ 明朝" w:cs="ＭＳ 明朝"/>
        </w:rPr>
        <w:fldChar w:fldCharType="begin"/>
      </w:r>
      <w:r w:rsidRPr="006D54F0">
        <w:rPr>
          <w:rFonts w:ascii="ＭＳ 明朝" w:eastAsia="ＭＳ 明朝" w:hAnsi="ＭＳ 明朝" w:cs="ＭＳ 明朝"/>
        </w:rPr>
        <w:instrText xml:space="preserve"> </w:instrText>
      </w:r>
      <w:r w:rsidRPr="006D54F0">
        <w:rPr>
          <w:rFonts w:ascii="ＭＳ 明朝" w:eastAsia="ＭＳ 明朝" w:hAnsi="ＭＳ 明朝" w:cs="ＭＳ 明朝" w:hint="eastAsia"/>
        </w:rPr>
        <w:instrText>eq \o\ac(</w:instrText>
      </w:r>
      <w:r w:rsidRPr="006D54F0">
        <w:rPr>
          <w:rFonts w:ascii="ＭＳ 明朝" w:eastAsia="ＭＳ 明朝" w:hAnsi="ＭＳ 明朝" w:cs="ＭＳ 明朝" w:hint="eastAsia"/>
          <w:position w:val="-2"/>
          <w:sz w:val="32"/>
        </w:rPr>
        <w:instrText>○</w:instrText>
      </w:r>
      <w:r w:rsidRPr="006D54F0">
        <w:rPr>
          <w:rFonts w:ascii="ＭＳ 明朝" w:eastAsia="ＭＳ 明朝" w:hAnsi="ＭＳ 明朝" w:cs="ＭＳ 明朝" w:hint="eastAsia"/>
        </w:rPr>
        <w:instrText>,注)</w:instrText>
      </w:r>
      <w:r w:rsidRPr="006D54F0">
        <w:rPr>
          <w:rFonts w:ascii="ＭＳ 明朝" w:eastAsia="ＭＳ 明朝" w:hAnsi="ＭＳ 明朝" w:cs="ＭＳ 明朝"/>
        </w:rPr>
        <w:fldChar w:fldCharType="end"/>
      </w:r>
      <w:r w:rsidRPr="006D54F0">
        <w:rPr>
          <w:rFonts w:ascii="ＭＳ 明朝" w:eastAsia="ＭＳ 明朝" w:hAnsi="ＭＳ 明朝" w:cs="ＭＳ 明朝" w:hint="eastAsia"/>
        </w:rPr>
        <w:t>原本は連携元事業所が保管し、写しを患者又は利用者が保管する。（※かかりつけ医が関与</w:t>
      </w:r>
      <w:r w:rsidRPr="006D54F0">
        <w:rPr>
          <w:rFonts w:ascii="ＭＳ 明朝" w:eastAsia="ＭＳ 明朝" w:hAnsi="ＭＳ 明朝" w:cs="ＭＳ 明朝"/>
        </w:rPr>
        <w:t>する場合は、かかりつけ医も写しを保管する</w:t>
      </w:r>
      <w:r w:rsidRPr="006D54F0">
        <w:rPr>
          <w:rFonts w:ascii="ＭＳ 明朝" w:eastAsia="ＭＳ 明朝" w:hAnsi="ＭＳ 明朝" w:cs="ＭＳ 明朝" w:hint="eastAsia"/>
        </w:rPr>
        <w:t>）</w:t>
      </w:r>
    </w:p>
    <w:p w14:paraId="05E7601C" w14:textId="2262890D" w:rsidR="00086F48" w:rsidRDefault="00086F48" w:rsidP="00086F48">
      <w:pPr>
        <w:widowControl/>
        <w:jc w:val="left"/>
        <w:rPr>
          <w:rFonts w:ascii="ＭＳ 明朝" w:eastAsia="ＭＳ 明朝" w:hAnsi="ＭＳ 明朝" w:cs="ＭＳ 明朝"/>
          <w:sz w:val="22"/>
          <w:szCs w:val="21"/>
        </w:rPr>
      </w:pPr>
      <w:r>
        <w:rPr>
          <w:noProof/>
          <w:sz w:val="22"/>
        </w:rPr>
        <mc:AlternateContent>
          <mc:Choice Requires="wpg">
            <w:drawing>
              <wp:anchor distT="0" distB="0" distL="114300" distR="114300" simplePos="0" relativeHeight="251663360" behindDoc="0" locked="0" layoutInCell="1" allowOverlap="1" wp14:anchorId="3D338144" wp14:editId="7BF2F52D">
                <wp:simplePos x="0" y="0"/>
                <wp:positionH relativeFrom="margin">
                  <wp:align>left</wp:align>
                </wp:positionH>
                <wp:positionV relativeFrom="paragraph">
                  <wp:posOffset>153035</wp:posOffset>
                </wp:positionV>
                <wp:extent cx="2456355" cy="300251"/>
                <wp:effectExtent l="0" t="0" r="20320" b="24130"/>
                <wp:wrapNone/>
                <wp:docPr id="1" name="グループ化 1"/>
                <wp:cNvGraphicFramePr/>
                <a:graphic xmlns:a="http://schemas.openxmlformats.org/drawingml/2006/main">
                  <a:graphicData uri="http://schemas.microsoft.com/office/word/2010/wordprocessingGroup">
                    <wpg:wgp>
                      <wpg:cNvGrpSpPr/>
                      <wpg:grpSpPr>
                        <a:xfrm>
                          <a:off x="0" y="0"/>
                          <a:ext cx="2456599" cy="300251"/>
                          <a:chOff x="0" y="0"/>
                          <a:chExt cx="1286959" cy="270510"/>
                        </a:xfrm>
                      </wpg:grpSpPr>
                      <wps:wsp>
                        <wps:cNvPr id="3" name="正方形/長方形 3"/>
                        <wps:cNvSpPr/>
                        <wps:spPr>
                          <a:xfrm>
                            <a:off x="0" y="0"/>
                            <a:ext cx="541020" cy="270510"/>
                          </a:xfrm>
                          <a:prstGeom prst="rect">
                            <a:avLst/>
                          </a:prstGeom>
                          <a:noFill/>
                          <a:ln w="9525" cap="flat" cmpd="sng" algn="ctr">
                            <a:solidFill>
                              <a:sysClr val="windowText" lastClr="000000"/>
                            </a:solidFill>
                            <a:prstDash val="solid"/>
                          </a:ln>
                          <a:effectLst/>
                        </wps:spPr>
                        <wps:txbx>
                          <w:txbxContent>
                            <w:p w14:paraId="18B89AEF" w14:textId="77777777" w:rsidR="00086F48" w:rsidRPr="008B3C6C" w:rsidRDefault="00086F48" w:rsidP="00086F48">
                              <w:pPr>
                                <w:jc w:val="center"/>
                                <w:rPr>
                                  <w:color w:val="000000" w:themeColor="text1"/>
                                  <w:sz w:val="18"/>
                                  <w:szCs w:val="18"/>
                                </w:rPr>
                              </w:pPr>
                              <w:r w:rsidRPr="008B3C6C">
                                <w:rPr>
                                  <w:rFonts w:hint="eastAsia"/>
                                  <w:color w:val="000000" w:themeColor="text1"/>
                                  <w:sz w:val="18"/>
                                  <w:szCs w:val="18"/>
                                </w:rPr>
                                <w:t>患者</w:t>
                              </w:r>
                              <w:r>
                                <w:rPr>
                                  <w:rFonts w:hint="eastAsia"/>
                                  <w:color w:val="000000" w:themeColor="text1"/>
                                  <w:sz w:val="18"/>
                                  <w:szCs w:val="18"/>
                                </w:rPr>
                                <w:t>又は</w:t>
                              </w:r>
                              <w:r>
                                <w:rPr>
                                  <w:color w:val="000000" w:themeColor="text1"/>
                                  <w:sz w:val="18"/>
                                  <w:szCs w:val="18"/>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矢印コネクタ 4"/>
                        <wps:cNvCnPr/>
                        <wps:spPr>
                          <a:xfrm flipV="1">
                            <a:off x="541020" y="135040"/>
                            <a:ext cx="208882" cy="215"/>
                          </a:xfrm>
                          <a:prstGeom prst="straightConnector1">
                            <a:avLst/>
                          </a:prstGeom>
                          <a:noFill/>
                          <a:ln w="9525" cap="flat" cmpd="sng" algn="ctr">
                            <a:solidFill>
                              <a:sysClr val="windowText" lastClr="000000"/>
                            </a:solidFill>
                            <a:prstDash val="solid"/>
                            <a:tailEnd type="triangle"/>
                          </a:ln>
                          <a:effectLst/>
                        </wps:spPr>
                        <wps:bodyPr/>
                      </wps:wsp>
                      <wps:wsp>
                        <wps:cNvPr id="5" name="正方形/長方形 5"/>
                        <wps:cNvSpPr/>
                        <wps:spPr>
                          <a:xfrm>
                            <a:off x="749902" y="0"/>
                            <a:ext cx="537057" cy="270079"/>
                          </a:xfrm>
                          <a:prstGeom prst="rect">
                            <a:avLst/>
                          </a:prstGeom>
                          <a:noFill/>
                          <a:ln w="9525" cap="flat" cmpd="sng" algn="ctr">
                            <a:solidFill>
                              <a:sysClr val="windowText" lastClr="000000"/>
                            </a:solidFill>
                            <a:prstDash val="solid"/>
                          </a:ln>
                          <a:effectLst/>
                        </wps:spPr>
                        <wps:txbx>
                          <w:txbxContent>
                            <w:p w14:paraId="4AD8D847" w14:textId="77777777" w:rsidR="00086F48" w:rsidRPr="008B3C6C" w:rsidRDefault="00086F48" w:rsidP="00086F48">
                              <w:pPr>
                                <w:rPr>
                                  <w:color w:val="000000" w:themeColor="text1"/>
                                  <w:sz w:val="18"/>
                                  <w:szCs w:val="18"/>
                                </w:rPr>
                              </w:pPr>
                              <w:r>
                                <w:rPr>
                                  <w:rFonts w:hint="eastAsia"/>
                                  <w:color w:val="000000" w:themeColor="text1"/>
                                  <w:sz w:val="18"/>
                                  <w:szCs w:val="18"/>
                                </w:rPr>
                                <w:t>連携元事業所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338144" id="グループ化 1" o:spid="_x0000_s1031" style="position:absolute;margin-left:0;margin-top:12.05pt;width:193.4pt;height:23.65pt;z-index:251663360;mso-position-horizontal:left;mso-position-horizontal-relative:margin;mso-width-relative:margin;mso-height-relative:margin" coordsize="12869,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">
                <v:rect id="正方形/長方形 3" o:spid="_x0000_s1032"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" filled="f" strokecolor="windowText">
                  <v:textbox>
                    <w:txbxContent>
                      <w:p w14:paraId="18B89AEF" w14:textId="77777777" w:rsidR="00086F48" w:rsidRPr="008B3C6C" w:rsidRDefault="00086F48" w:rsidP="00086F48">
                        <w:pPr>
                          <w:jc w:val="center"/>
                          <w:rPr>
                            <w:color w:val="000000" w:themeColor="text1"/>
                            <w:sz w:val="18"/>
                            <w:szCs w:val="18"/>
                          </w:rPr>
                        </w:pPr>
                        <w:r w:rsidRPr="008B3C6C">
                          <w:rPr>
                            <w:rFonts w:hint="eastAsia"/>
                            <w:color w:val="000000" w:themeColor="text1"/>
                            <w:sz w:val="18"/>
                            <w:szCs w:val="18"/>
                          </w:rPr>
                          <w:t>患者</w:t>
                        </w:r>
                        <w:r>
                          <w:rPr>
                            <w:rFonts w:hint="eastAsia"/>
                            <w:color w:val="000000" w:themeColor="text1"/>
                            <w:sz w:val="18"/>
                            <w:szCs w:val="18"/>
                          </w:rPr>
                          <w:t>又は</w:t>
                        </w:r>
                        <w:r>
                          <w:rPr>
                            <w:color w:val="000000" w:themeColor="text1"/>
                            <w:sz w:val="18"/>
                            <w:szCs w:val="18"/>
                          </w:rPr>
                          <w:t>利用者</w:t>
                        </w:r>
                      </w:p>
                    </w:txbxContent>
                  </v:textbox>
                </v:rect>
                <v:shape id="直線矢印コネクタ 4" o:spid="_x0000_s1033" type="#_x0000_t32" style="position:absolute;left:5410;top:1350;width:208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" strokecolor="windowText">
                  <v:stroke endarrow="block"/>
                </v:shape>
                <v:rect id="正方形/長方形 5" o:spid="_x0000_s1034" style="position:absolute;left:7499;width:537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" filled="f" strokecolor="windowText">
                  <v:textbox>
                    <w:txbxContent>
                      <w:p w14:paraId="4AD8D847" w14:textId="77777777" w:rsidR="00086F48" w:rsidRPr="008B3C6C" w:rsidRDefault="00086F48" w:rsidP="00086F48">
                        <w:pPr>
                          <w:rPr>
                            <w:color w:val="000000" w:themeColor="text1"/>
                            <w:sz w:val="18"/>
                            <w:szCs w:val="18"/>
                          </w:rPr>
                        </w:pPr>
                        <w:r>
                          <w:rPr>
                            <w:rFonts w:hint="eastAsia"/>
                            <w:color w:val="000000" w:themeColor="text1"/>
                            <w:sz w:val="18"/>
                            <w:szCs w:val="18"/>
                          </w:rPr>
                          <w:t>連携元事業所</w:t>
                        </w:r>
                      </w:p>
                    </w:txbxContent>
                  </v:textbox>
                </v:rect>
                <w10:wrap anchorx="margin"/>
              </v:group>
            </w:pict>
          </mc:Fallback>
        </mc:AlternateContent>
      </w:r>
    </w:p>
    <w:sectPr w:rsidR="00086F48" w:rsidSect="008919BC">
      <w:footerReference w:type="default" r:id="rId8"/>
      <w:pgSz w:w="11906" w:h="16838" w:code="9"/>
      <w:pgMar w:top="851" w:right="849" w:bottom="851" w:left="993" w:header="397" w:footer="567" w:gutter="0"/>
      <w:pgNumType w:start="13"/>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19ED" w14:textId="77777777" w:rsidR="00407651" w:rsidRDefault="00407651" w:rsidP="000D6187">
      <w:r>
        <w:separator/>
      </w:r>
    </w:p>
  </w:endnote>
  <w:endnote w:type="continuationSeparator" w:id="0">
    <w:p w14:paraId="07117561" w14:textId="77777777" w:rsidR="00407651" w:rsidRDefault="00407651"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eneric0-Regular">
    <w:altName w:val="@OCR-H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1941" w14:textId="6F40A8E8" w:rsidR="00FF59FB" w:rsidRDefault="00FF59FB" w:rsidP="008919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086B" w14:textId="77777777" w:rsidR="00407651" w:rsidRDefault="00407651" w:rsidP="000D6187">
      <w:r>
        <w:separator/>
      </w:r>
    </w:p>
  </w:footnote>
  <w:footnote w:type="continuationSeparator" w:id="0">
    <w:p w14:paraId="1CF15595" w14:textId="77777777" w:rsidR="00407651" w:rsidRDefault="00407651"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35"/>
    <w:multiLevelType w:val="hybridMultilevel"/>
    <w:tmpl w:val="B6F6737A"/>
    <w:lvl w:ilvl="0" w:tplc="D4425E58">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093B44FD"/>
    <w:multiLevelType w:val="hybridMultilevel"/>
    <w:tmpl w:val="50E27B04"/>
    <w:lvl w:ilvl="0" w:tplc="CEC62538">
      <w:start w:val="1"/>
      <w:numFmt w:val="decimalEnclosedCircle"/>
      <w:lvlText w:val="%1"/>
      <w:lvlJc w:val="left"/>
      <w:pPr>
        <w:ind w:left="763" w:hanging="360"/>
      </w:pPr>
      <w:rPr>
        <w:rFonts w:asciiTheme="minorHAnsi" w:eastAsiaTheme="minorEastAsia" w:hAnsiTheme="minorHAnsi" w:cstheme="minorBidi"/>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3"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7C91F60"/>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5"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02351"/>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0"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12"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51CD6EF1"/>
    <w:multiLevelType w:val="hybridMultilevel"/>
    <w:tmpl w:val="D716E490"/>
    <w:lvl w:ilvl="0" w:tplc="63808D5E">
      <w:start w:val="1"/>
      <w:numFmt w:val="decimalFullWidth"/>
      <w:lvlText w:val="（%1）"/>
      <w:lvlJc w:val="left"/>
      <w:pPr>
        <w:ind w:left="1275" w:hanging="8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920781F"/>
    <w:multiLevelType w:val="hybridMultilevel"/>
    <w:tmpl w:val="01DE1524"/>
    <w:lvl w:ilvl="0" w:tplc="8548B45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5EB46426"/>
    <w:multiLevelType w:val="hybridMultilevel"/>
    <w:tmpl w:val="99D4EB6A"/>
    <w:lvl w:ilvl="0" w:tplc="20A6E0C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61860A04"/>
    <w:multiLevelType w:val="hybridMultilevel"/>
    <w:tmpl w:val="D74620D0"/>
    <w:lvl w:ilvl="0" w:tplc="41E2E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546445"/>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1E7CC2"/>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19" w15:restartNumberingAfterBreak="0">
    <w:nsid w:val="72D46CAA"/>
    <w:multiLevelType w:val="hybridMultilevel"/>
    <w:tmpl w:val="E3D26FE4"/>
    <w:lvl w:ilvl="0" w:tplc="DEA04E00">
      <w:start w:val="1"/>
      <w:numFmt w:val="decimalEnclosedCircle"/>
      <w:lvlText w:val="%1"/>
      <w:lvlJc w:val="left"/>
      <w:pPr>
        <w:ind w:left="765" w:hanging="360"/>
      </w:pPr>
      <w:rPr>
        <w:rFonts w:asciiTheme="minorEastAsia" w:eastAsiaTheme="minorEastAsia" w:hAnsiTheme="minorEastAsia"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790218B0"/>
    <w:multiLevelType w:val="hybridMultilevel"/>
    <w:tmpl w:val="D9E25526"/>
    <w:lvl w:ilvl="0" w:tplc="9CCCB3B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10"/>
  </w:num>
  <w:num w:numId="4">
    <w:abstractNumId w:val="22"/>
  </w:num>
  <w:num w:numId="5">
    <w:abstractNumId w:val="5"/>
  </w:num>
  <w:num w:numId="6">
    <w:abstractNumId w:val="9"/>
  </w:num>
  <w:num w:numId="7">
    <w:abstractNumId w:val="3"/>
  </w:num>
  <w:num w:numId="8">
    <w:abstractNumId w:val="2"/>
  </w:num>
  <w:num w:numId="9">
    <w:abstractNumId w:val="23"/>
  </w:num>
  <w:num w:numId="10">
    <w:abstractNumId w:val="20"/>
  </w:num>
  <w:num w:numId="11">
    <w:abstractNumId w:val="6"/>
  </w:num>
  <w:num w:numId="12">
    <w:abstractNumId w:val="12"/>
  </w:num>
  <w:num w:numId="13">
    <w:abstractNumId w:val="15"/>
  </w:num>
  <w:num w:numId="14">
    <w:abstractNumId w:val="17"/>
  </w:num>
  <w:num w:numId="15">
    <w:abstractNumId w:val="19"/>
  </w:num>
  <w:num w:numId="16">
    <w:abstractNumId w:val="21"/>
  </w:num>
  <w:num w:numId="17">
    <w:abstractNumId w:val="14"/>
  </w:num>
  <w:num w:numId="18">
    <w:abstractNumId w:val="7"/>
  </w:num>
  <w:num w:numId="19">
    <w:abstractNumId w:val="0"/>
  </w:num>
  <w:num w:numId="20">
    <w:abstractNumId w:val="16"/>
  </w:num>
  <w:num w:numId="21">
    <w:abstractNumId w:val="1"/>
  </w:num>
  <w:num w:numId="22">
    <w:abstractNumId w:val="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9C"/>
    <w:rsid w:val="00007CEB"/>
    <w:rsid w:val="00014F0D"/>
    <w:rsid w:val="0003009C"/>
    <w:rsid w:val="00033DCC"/>
    <w:rsid w:val="00041CA0"/>
    <w:rsid w:val="00042C9F"/>
    <w:rsid w:val="00044191"/>
    <w:rsid w:val="00067BEC"/>
    <w:rsid w:val="0007339E"/>
    <w:rsid w:val="00086F48"/>
    <w:rsid w:val="000C4656"/>
    <w:rsid w:val="000D0AA9"/>
    <w:rsid w:val="000D3AB6"/>
    <w:rsid w:val="000D6187"/>
    <w:rsid w:val="000F1275"/>
    <w:rsid w:val="001226CD"/>
    <w:rsid w:val="00124780"/>
    <w:rsid w:val="001322DE"/>
    <w:rsid w:val="00134F4C"/>
    <w:rsid w:val="001350DC"/>
    <w:rsid w:val="00150D18"/>
    <w:rsid w:val="00154966"/>
    <w:rsid w:val="00165C9A"/>
    <w:rsid w:val="0017352B"/>
    <w:rsid w:val="0018193F"/>
    <w:rsid w:val="00184246"/>
    <w:rsid w:val="001A7145"/>
    <w:rsid w:val="001B1FDF"/>
    <w:rsid w:val="001C0C91"/>
    <w:rsid w:val="001C49EE"/>
    <w:rsid w:val="001D426A"/>
    <w:rsid w:val="001E7293"/>
    <w:rsid w:val="001F045B"/>
    <w:rsid w:val="001F1CFA"/>
    <w:rsid w:val="001F5586"/>
    <w:rsid w:val="00207959"/>
    <w:rsid w:val="00210D80"/>
    <w:rsid w:val="00213689"/>
    <w:rsid w:val="002474AE"/>
    <w:rsid w:val="00250147"/>
    <w:rsid w:val="002554B1"/>
    <w:rsid w:val="0025692B"/>
    <w:rsid w:val="00257D1F"/>
    <w:rsid w:val="00266112"/>
    <w:rsid w:val="00283176"/>
    <w:rsid w:val="00290971"/>
    <w:rsid w:val="002A1B1D"/>
    <w:rsid w:val="002B104A"/>
    <w:rsid w:val="002D2B86"/>
    <w:rsid w:val="002E17F0"/>
    <w:rsid w:val="002E35E7"/>
    <w:rsid w:val="002E53A7"/>
    <w:rsid w:val="002E6757"/>
    <w:rsid w:val="002E7454"/>
    <w:rsid w:val="002F7949"/>
    <w:rsid w:val="00315C61"/>
    <w:rsid w:val="00316DF0"/>
    <w:rsid w:val="00324BD2"/>
    <w:rsid w:val="00326BD7"/>
    <w:rsid w:val="00332946"/>
    <w:rsid w:val="003465B0"/>
    <w:rsid w:val="00351BCC"/>
    <w:rsid w:val="00365879"/>
    <w:rsid w:val="003762C7"/>
    <w:rsid w:val="0038585B"/>
    <w:rsid w:val="00391261"/>
    <w:rsid w:val="0039138F"/>
    <w:rsid w:val="00397202"/>
    <w:rsid w:val="003A65FD"/>
    <w:rsid w:val="003C39FB"/>
    <w:rsid w:val="003C4DFF"/>
    <w:rsid w:val="003F6F95"/>
    <w:rsid w:val="00402883"/>
    <w:rsid w:val="00407651"/>
    <w:rsid w:val="004125FB"/>
    <w:rsid w:val="00433038"/>
    <w:rsid w:val="00434101"/>
    <w:rsid w:val="004462ED"/>
    <w:rsid w:val="00451E88"/>
    <w:rsid w:val="00455C32"/>
    <w:rsid w:val="004730BD"/>
    <w:rsid w:val="00494DD7"/>
    <w:rsid w:val="004A198F"/>
    <w:rsid w:val="004A1F02"/>
    <w:rsid w:val="004A319B"/>
    <w:rsid w:val="004A3692"/>
    <w:rsid w:val="004A502A"/>
    <w:rsid w:val="004B0417"/>
    <w:rsid w:val="004C4488"/>
    <w:rsid w:val="004C45A0"/>
    <w:rsid w:val="004E6207"/>
    <w:rsid w:val="004E737A"/>
    <w:rsid w:val="005039C6"/>
    <w:rsid w:val="00510F6A"/>
    <w:rsid w:val="00511CD9"/>
    <w:rsid w:val="00513EC5"/>
    <w:rsid w:val="00522E4E"/>
    <w:rsid w:val="0052792E"/>
    <w:rsid w:val="0053383F"/>
    <w:rsid w:val="005458A5"/>
    <w:rsid w:val="00580D8C"/>
    <w:rsid w:val="00586F35"/>
    <w:rsid w:val="005A2E5B"/>
    <w:rsid w:val="005C3DF9"/>
    <w:rsid w:val="005C57FA"/>
    <w:rsid w:val="005E6CB9"/>
    <w:rsid w:val="005F1EBF"/>
    <w:rsid w:val="00604DCB"/>
    <w:rsid w:val="006124C4"/>
    <w:rsid w:val="00617A87"/>
    <w:rsid w:val="00622861"/>
    <w:rsid w:val="00633257"/>
    <w:rsid w:val="006463D1"/>
    <w:rsid w:val="00662F78"/>
    <w:rsid w:val="006646ED"/>
    <w:rsid w:val="00676375"/>
    <w:rsid w:val="00680380"/>
    <w:rsid w:val="006901BB"/>
    <w:rsid w:val="006905C9"/>
    <w:rsid w:val="00693500"/>
    <w:rsid w:val="006C18AD"/>
    <w:rsid w:val="006C6995"/>
    <w:rsid w:val="006D14BF"/>
    <w:rsid w:val="006D54F0"/>
    <w:rsid w:val="006E23D9"/>
    <w:rsid w:val="006E24F9"/>
    <w:rsid w:val="006E335D"/>
    <w:rsid w:val="006E447D"/>
    <w:rsid w:val="006E5A6B"/>
    <w:rsid w:val="006F6BA1"/>
    <w:rsid w:val="0071188C"/>
    <w:rsid w:val="007441F7"/>
    <w:rsid w:val="00765570"/>
    <w:rsid w:val="007A046D"/>
    <w:rsid w:val="007A0584"/>
    <w:rsid w:val="007B2B75"/>
    <w:rsid w:val="007B2F82"/>
    <w:rsid w:val="00801004"/>
    <w:rsid w:val="00812833"/>
    <w:rsid w:val="00846D54"/>
    <w:rsid w:val="00852F1F"/>
    <w:rsid w:val="00853472"/>
    <w:rsid w:val="008537BB"/>
    <w:rsid w:val="008639D3"/>
    <w:rsid w:val="00863D59"/>
    <w:rsid w:val="00875B90"/>
    <w:rsid w:val="00886786"/>
    <w:rsid w:val="008919BC"/>
    <w:rsid w:val="008A13C5"/>
    <w:rsid w:val="008B3C6C"/>
    <w:rsid w:val="008C1638"/>
    <w:rsid w:val="008C28DB"/>
    <w:rsid w:val="008D29DA"/>
    <w:rsid w:val="008D2D1D"/>
    <w:rsid w:val="008D3B6A"/>
    <w:rsid w:val="008E629A"/>
    <w:rsid w:val="009001D9"/>
    <w:rsid w:val="00913F75"/>
    <w:rsid w:val="00914E89"/>
    <w:rsid w:val="009271EF"/>
    <w:rsid w:val="0092747F"/>
    <w:rsid w:val="00931513"/>
    <w:rsid w:val="0095005F"/>
    <w:rsid w:val="00962545"/>
    <w:rsid w:val="009630CD"/>
    <w:rsid w:val="00974601"/>
    <w:rsid w:val="00990962"/>
    <w:rsid w:val="009A337D"/>
    <w:rsid w:val="009A397F"/>
    <w:rsid w:val="009A7D35"/>
    <w:rsid w:val="009B0162"/>
    <w:rsid w:val="009B1A5B"/>
    <w:rsid w:val="009B4063"/>
    <w:rsid w:val="009B7706"/>
    <w:rsid w:val="009C76E1"/>
    <w:rsid w:val="009E6649"/>
    <w:rsid w:val="00A01706"/>
    <w:rsid w:val="00A102B0"/>
    <w:rsid w:val="00A140CE"/>
    <w:rsid w:val="00A37E74"/>
    <w:rsid w:val="00A41758"/>
    <w:rsid w:val="00A41CE0"/>
    <w:rsid w:val="00A478AC"/>
    <w:rsid w:val="00A53548"/>
    <w:rsid w:val="00A60ED7"/>
    <w:rsid w:val="00A70927"/>
    <w:rsid w:val="00A71598"/>
    <w:rsid w:val="00A741EF"/>
    <w:rsid w:val="00A860FE"/>
    <w:rsid w:val="00A90159"/>
    <w:rsid w:val="00A9046C"/>
    <w:rsid w:val="00A91C33"/>
    <w:rsid w:val="00A970CB"/>
    <w:rsid w:val="00A972B8"/>
    <w:rsid w:val="00AA0D87"/>
    <w:rsid w:val="00AB01C6"/>
    <w:rsid w:val="00AB5E17"/>
    <w:rsid w:val="00AD4A1D"/>
    <w:rsid w:val="00AD5F80"/>
    <w:rsid w:val="00AD6CF3"/>
    <w:rsid w:val="00AD7660"/>
    <w:rsid w:val="00AE1474"/>
    <w:rsid w:val="00AF327D"/>
    <w:rsid w:val="00AF502F"/>
    <w:rsid w:val="00B015B6"/>
    <w:rsid w:val="00B15FD0"/>
    <w:rsid w:val="00B330B8"/>
    <w:rsid w:val="00B33290"/>
    <w:rsid w:val="00B33FFE"/>
    <w:rsid w:val="00B43035"/>
    <w:rsid w:val="00B43A12"/>
    <w:rsid w:val="00B50400"/>
    <w:rsid w:val="00B6641D"/>
    <w:rsid w:val="00B71F10"/>
    <w:rsid w:val="00B83291"/>
    <w:rsid w:val="00B83A92"/>
    <w:rsid w:val="00B84D96"/>
    <w:rsid w:val="00BB4179"/>
    <w:rsid w:val="00BB4FA8"/>
    <w:rsid w:val="00BC082C"/>
    <w:rsid w:val="00BD5730"/>
    <w:rsid w:val="00BD6934"/>
    <w:rsid w:val="00BE080F"/>
    <w:rsid w:val="00BE0E53"/>
    <w:rsid w:val="00BF6054"/>
    <w:rsid w:val="00C2440A"/>
    <w:rsid w:val="00C32588"/>
    <w:rsid w:val="00C405D1"/>
    <w:rsid w:val="00C44B7F"/>
    <w:rsid w:val="00C750E5"/>
    <w:rsid w:val="00C92409"/>
    <w:rsid w:val="00CA3282"/>
    <w:rsid w:val="00CB0849"/>
    <w:rsid w:val="00CB201C"/>
    <w:rsid w:val="00CB3F3E"/>
    <w:rsid w:val="00CB55E2"/>
    <w:rsid w:val="00CD5D4E"/>
    <w:rsid w:val="00CD7097"/>
    <w:rsid w:val="00CE47CE"/>
    <w:rsid w:val="00CE58FD"/>
    <w:rsid w:val="00CF19BE"/>
    <w:rsid w:val="00CF55C0"/>
    <w:rsid w:val="00D11CA7"/>
    <w:rsid w:val="00D258EF"/>
    <w:rsid w:val="00D3294E"/>
    <w:rsid w:val="00D358F8"/>
    <w:rsid w:val="00D45A46"/>
    <w:rsid w:val="00D6298D"/>
    <w:rsid w:val="00D677C1"/>
    <w:rsid w:val="00D7330B"/>
    <w:rsid w:val="00D958FA"/>
    <w:rsid w:val="00DA2B63"/>
    <w:rsid w:val="00DB0987"/>
    <w:rsid w:val="00DE35DD"/>
    <w:rsid w:val="00E04D8E"/>
    <w:rsid w:val="00E235E5"/>
    <w:rsid w:val="00E26C6F"/>
    <w:rsid w:val="00E31804"/>
    <w:rsid w:val="00E341FF"/>
    <w:rsid w:val="00E52EEF"/>
    <w:rsid w:val="00E62BB4"/>
    <w:rsid w:val="00E70BC7"/>
    <w:rsid w:val="00E84F69"/>
    <w:rsid w:val="00EA61A1"/>
    <w:rsid w:val="00EB1557"/>
    <w:rsid w:val="00EB1845"/>
    <w:rsid w:val="00EB27EA"/>
    <w:rsid w:val="00ED3F2F"/>
    <w:rsid w:val="00EE382F"/>
    <w:rsid w:val="00EE57D9"/>
    <w:rsid w:val="00EF5756"/>
    <w:rsid w:val="00EF65BB"/>
    <w:rsid w:val="00F04CEB"/>
    <w:rsid w:val="00F1767E"/>
    <w:rsid w:val="00F221E7"/>
    <w:rsid w:val="00F32BF0"/>
    <w:rsid w:val="00F35A62"/>
    <w:rsid w:val="00F41E29"/>
    <w:rsid w:val="00F41EEE"/>
    <w:rsid w:val="00F536AC"/>
    <w:rsid w:val="00F63F2F"/>
    <w:rsid w:val="00F819E3"/>
    <w:rsid w:val="00F86AB3"/>
    <w:rsid w:val="00F91D53"/>
    <w:rsid w:val="00F932E0"/>
    <w:rsid w:val="00F93FCF"/>
    <w:rsid w:val="00FC2A37"/>
    <w:rsid w:val="00FE11A0"/>
    <w:rsid w:val="00FE21D8"/>
    <w:rsid w:val="00FF59FB"/>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690B59F7"/>
  <w15:docId w15:val="{44CCC910-FB02-40BC-935D-4C35A28E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067BEC"/>
    <w:pPr>
      <w:jc w:val="right"/>
    </w:pPr>
    <w:rPr>
      <w:rFonts w:ascii="ＭＳ 明朝" w:eastAsia="ＭＳ 明朝" w:hAnsi="ＭＳ 明朝"/>
      <w:szCs w:val="21"/>
    </w:rPr>
  </w:style>
  <w:style w:type="character" w:customStyle="1" w:styleId="af0">
    <w:name w:val="結語 (文字)"/>
    <w:basedOn w:val="a0"/>
    <w:link w:val="af"/>
    <w:uiPriority w:val="99"/>
    <w:rsid w:val="00067BE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D63E-65B8-47EC-9A51-885D46E7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ous10829@city.oshu.iwate.jp</cp:lastModifiedBy>
  <cp:revision>26</cp:revision>
  <cp:lastPrinted>2020-11-20T07:26:00Z</cp:lastPrinted>
  <dcterms:created xsi:type="dcterms:W3CDTF">2020-11-20T04:52:00Z</dcterms:created>
  <dcterms:modified xsi:type="dcterms:W3CDTF">2021-09-07T05:41:00Z</dcterms:modified>
</cp:coreProperties>
</file>