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41" w:rsidRDefault="00A3350E" w:rsidP="00C11541">
      <w:pPr>
        <w:kinsoku w:val="0"/>
        <w:wordWrap w:val="0"/>
        <w:overflowPunct w:val="0"/>
        <w:autoSpaceDE w:val="0"/>
        <w:autoSpaceDN w:val="0"/>
        <w:jc w:val="right"/>
      </w:pPr>
      <w:r>
        <w:rPr>
          <w:noProof/>
        </w:rPr>
        <mc:AlternateContent>
          <mc:Choice Requires="wps">
            <w:drawing>
              <wp:anchor distT="0" distB="0" distL="114300" distR="114300" simplePos="0" relativeHeight="251659264" behindDoc="0" locked="0" layoutInCell="1" allowOverlap="1" wp14:anchorId="72776587" wp14:editId="697EDBE9">
                <wp:simplePos x="0" y="0"/>
                <wp:positionH relativeFrom="column">
                  <wp:posOffset>746760</wp:posOffset>
                </wp:positionH>
                <wp:positionV relativeFrom="paragraph">
                  <wp:posOffset>-611505</wp:posOffset>
                </wp:positionV>
                <wp:extent cx="1903730" cy="1403985"/>
                <wp:effectExtent l="0" t="0" r="2032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03985"/>
                        </a:xfrm>
                        <a:prstGeom prst="rect">
                          <a:avLst/>
                        </a:prstGeom>
                        <a:noFill/>
                        <a:ln w="9525">
                          <a:solidFill>
                            <a:srgbClr val="FF0000"/>
                          </a:solidFill>
                          <a:miter lim="800000"/>
                          <a:headEnd/>
                          <a:tailEnd/>
                        </a:ln>
                      </wps:spPr>
                      <wps:txbx>
                        <w:txbxContent>
                          <w:p w:rsidR="00A3350E" w:rsidRPr="00A3350E" w:rsidRDefault="00A3350E" w:rsidP="00A3350E">
                            <w:pPr>
                              <w:kinsoku w:val="0"/>
                              <w:overflowPunct w:val="0"/>
                              <w:autoSpaceDE w:val="0"/>
                              <w:autoSpaceDN w:val="0"/>
                              <w:jc w:val="center"/>
                              <w:rPr>
                                <w:rFonts w:asciiTheme="majorEastAsia" w:eastAsiaTheme="majorEastAsia" w:hAnsiTheme="majorEastAsia"/>
                                <w:color w:val="FF0000"/>
                              </w:rPr>
                            </w:pPr>
                            <w:r w:rsidRPr="00A3350E">
                              <w:rPr>
                                <w:rFonts w:asciiTheme="majorEastAsia" w:eastAsiaTheme="majorEastAsia" w:hAnsiTheme="majorEastAsia" w:hint="eastAsia"/>
                                <w:color w:val="FF0000"/>
                              </w:rPr>
                              <w:t>調査対象者が落札した場合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8pt;margin-top:-48.15pt;width:149.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" filled="f" strokecolor="red">
                <v:textbox style="mso-fit-shape-to-text:t">
                  <w:txbxContent>
                    <w:p w:rsidR="00A3350E" w:rsidRPr="00A3350E" w:rsidRDefault="00A3350E" w:rsidP="00A3350E">
                      <w:pPr>
                        <w:kinsoku w:val="0"/>
                        <w:overflowPunct w:val="0"/>
                        <w:autoSpaceDE w:val="0"/>
                        <w:autoSpaceDN w:val="0"/>
                        <w:jc w:val="center"/>
                        <w:rPr>
                          <w:rFonts w:asciiTheme="majorEastAsia" w:eastAsiaTheme="majorEastAsia" w:hAnsiTheme="majorEastAsia"/>
                          <w:color w:val="FF0000"/>
                        </w:rPr>
                      </w:pPr>
                      <w:r w:rsidRPr="00A3350E">
                        <w:rPr>
                          <w:rFonts w:asciiTheme="majorEastAsia" w:eastAsiaTheme="majorEastAsia" w:hAnsiTheme="majorEastAsia" w:hint="eastAsia"/>
                          <w:color w:val="FF0000"/>
                        </w:rPr>
                        <w:t>調査対象者が落札した場合</w:t>
                      </w:r>
                    </w:p>
                  </w:txbxContent>
                </v:textbox>
              </v:shape>
            </w:pict>
          </mc:Fallback>
        </mc:AlternateContent>
      </w:r>
      <w:r w:rsidR="00C11541">
        <w:rPr>
          <w:rFonts w:hint="eastAsia"/>
        </w:rPr>
        <w:t xml:space="preserve">番　　　号　</w:t>
      </w:r>
    </w:p>
    <w:p w:rsidR="00C11541" w:rsidRDefault="00C11541" w:rsidP="00C11541">
      <w:pPr>
        <w:kinsoku w:val="0"/>
        <w:wordWrap w:val="0"/>
        <w:overflowPunct w:val="0"/>
        <w:autoSpaceDE w:val="0"/>
        <w:autoSpaceDN w:val="0"/>
        <w:jc w:val="right"/>
      </w:pPr>
      <w:r>
        <w:rPr>
          <w:rFonts w:hint="eastAsia"/>
        </w:rPr>
        <w:t xml:space="preserve">　年　月　日　</w:t>
      </w:r>
    </w:p>
    <w:p w:rsidR="00C11541" w:rsidRDefault="00C11541" w:rsidP="00C11541">
      <w:pPr>
        <w:kinsoku w:val="0"/>
        <w:overflowPunct w:val="0"/>
        <w:autoSpaceDE w:val="0"/>
        <w:autoSpaceDN w:val="0"/>
      </w:pPr>
    </w:p>
    <w:p w:rsidR="00C11541" w:rsidRDefault="00C11541" w:rsidP="00C11541">
      <w:pPr>
        <w:kinsoku w:val="0"/>
        <w:overflowPunct w:val="0"/>
        <w:autoSpaceDE w:val="0"/>
        <w:autoSpaceDN w:val="0"/>
        <w:ind w:firstLineChars="100" w:firstLine="220"/>
      </w:pPr>
      <w:r>
        <w:rPr>
          <w:rFonts w:hint="eastAsia"/>
        </w:rPr>
        <w:t xml:space="preserve">　宛</w:t>
      </w:r>
    </w:p>
    <w:p w:rsidR="00C11541" w:rsidRDefault="00C11541" w:rsidP="00C11541">
      <w:pPr>
        <w:kinsoku w:val="0"/>
        <w:overflowPunct w:val="0"/>
        <w:autoSpaceDE w:val="0"/>
        <w:autoSpaceDN w:val="0"/>
      </w:pPr>
    </w:p>
    <w:p w:rsidR="00C11541" w:rsidRDefault="00E5726C" w:rsidP="00C11541">
      <w:pPr>
        <w:kinsoku w:val="0"/>
        <w:wordWrap w:val="0"/>
        <w:overflowPunct w:val="0"/>
        <w:autoSpaceDE w:val="0"/>
        <w:autoSpaceDN w:val="0"/>
        <w:jc w:val="right"/>
      </w:pPr>
      <w:r>
        <w:rPr>
          <w:rFonts w:hint="eastAsia"/>
        </w:rPr>
        <w:t>奥州市長</w:t>
      </w:r>
      <w:r w:rsidR="00C11541">
        <w:rPr>
          <w:rFonts w:hint="eastAsia"/>
        </w:rPr>
        <w:t xml:space="preserve">　</w:t>
      </w:r>
      <w:r>
        <w:rPr>
          <w:rFonts w:hint="eastAsia"/>
        </w:rPr>
        <w:t xml:space="preserve">　　　　　　　　　　</w:t>
      </w:r>
      <w:r w:rsidRPr="00E5726C">
        <w:rPr>
          <w:rFonts w:hint="eastAsia"/>
          <w:bdr w:val="single" w:sz="4" w:space="0" w:color="auto"/>
        </w:rPr>
        <w:t>印</w:t>
      </w:r>
      <w:r>
        <w:rPr>
          <w:rFonts w:hint="eastAsia"/>
        </w:rPr>
        <w:t xml:space="preserve">　</w:t>
      </w:r>
    </w:p>
    <w:p w:rsidR="00C11541" w:rsidRDefault="00C11541" w:rsidP="00C11541">
      <w:pPr>
        <w:kinsoku w:val="0"/>
        <w:overflowPunct w:val="0"/>
        <w:autoSpaceDE w:val="0"/>
        <w:autoSpaceDN w:val="0"/>
      </w:pPr>
    </w:p>
    <w:p w:rsidR="00C11541" w:rsidRDefault="00C11541" w:rsidP="00C11541">
      <w:pPr>
        <w:kinsoku w:val="0"/>
        <w:overflowPunct w:val="0"/>
        <w:autoSpaceDE w:val="0"/>
        <w:autoSpaceDN w:val="0"/>
      </w:pPr>
    </w:p>
    <w:p w:rsidR="00C11541" w:rsidRDefault="005918C6" w:rsidP="00C11541">
      <w:pPr>
        <w:kinsoku w:val="0"/>
        <w:overflowPunct w:val="0"/>
        <w:autoSpaceDE w:val="0"/>
        <w:autoSpaceDN w:val="0"/>
        <w:ind w:firstLineChars="300" w:firstLine="660"/>
      </w:pPr>
      <w:r>
        <w:rPr>
          <w:rFonts w:hint="eastAsia"/>
        </w:rPr>
        <w:t>入札結果</w:t>
      </w:r>
      <w:r w:rsidR="00C11541">
        <w:rPr>
          <w:rFonts w:hint="eastAsia"/>
        </w:rPr>
        <w:t>通知書</w:t>
      </w:r>
    </w:p>
    <w:p w:rsidR="00C11541" w:rsidRDefault="005918C6" w:rsidP="00C11541">
      <w:pPr>
        <w:overflowPunct w:val="0"/>
        <w:autoSpaceDE w:val="0"/>
        <w:autoSpaceDN w:val="0"/>
        <w:ind w:firstLineChars="100" w:firstLine="220"/>
      </w:pPr>
      <w:r>
        <w:rPr>
          <w:rFonts w:hint="eastAsia"/>
        </w:rPr>
        <w:t xml:space="preserve">　年　月　日指名競争入札に付した下記工事について、落札の決定を保留していましたが、貴社の入札価格によって当該契約の内容に適合した履行がなされるかどうかを調査した結果、妥当と認め、貴社を落札者とすることに決定しましたので通知します</w:t>
      </w:r>
      <w:r w:rsidR="00C11541">
        <w:rPr>
          <w:rFonts w:hint="eastAsia"/>
        </w:rPr>
        <w:t>。</w:t>
      </w:r>
    </w:p>
    <w:p w:rsidR="00C11541" w:rsidRDefault="00C11541" w:rsidP="00C11541">
      <w:pPr>
        <w:kinsoku w:val="0"/>
        <w:overflowPunct w:val="0"/>
        <w:autoSpaceDE w:val="0"/>
        <w:autoSpaceDN w:val="0"/>
        <w:jc w:val="center"/>
      </w:pPr>
      <w:r>
        <w:rPr>
          <w:rFonts w:hint="eastAsia"/>
        </w:rPr>
        <w:t>記</w:t>
      </w:r>
    </w:p>
    <w:p w:rsidR="00C11541" w:rsidRDefault="00C11541" w:rsidP="00C11541">
      <w:pPr>
        <w:kinsoku w:val="0"/>
        <w:overflowPunct w:val="0"/>
        <w:autoSpaceDE w:val="0"/>
        <w:autoSpaceDN w:val="0"/>
      </w:pPr>
      <w:r>
        <w:rPr>
          <w:rFonts w:hint="eastAsia"/>
        </w:rPr>
        <w:t>１　工事名</w:t>
      </w:r>
      <w:r w:rsidR="005918C6">
        <w:rPr>
          <w:rFonts w:hint="eastAsia"/>
        </w:rPr>
        <w:t xml:space="preserve">　</w:t>
      </w:r>
    </w:p>
    <w:p w:rsidR="00C11541" w:rsidRDefault="005918C6" w:rsidP="00C11541">
      <w:pPr>
        <w:kinsoku w:val="0"/>
        <w:overflowPunct w:val="0"/>
        <w:autoSpaceDE w:val="0"/>
        <w:autoSpaceDN w:val="0"/>
      </w:pPr>
      <w:r>
        <w:rPr>
          <w:rFonts w:hint="eastAsia"/>
        </w:rPr>
        <w:t xml:space="preserve">２　工事場所　</w:t>
      </w:r>
    </w:p>
    <w:p w:rsidR="00C11541" w:rsidRDefault="005918C6" w:rsidP="00C11541">
      <w:pPr>
        <w:kinsoku w:val="0"/>
        <w:overflowPunct w:val="0"/>
        <w:autoSpaceDE w:val="0"/>
        <w:autoSpaceDN w:val="0"/>
      </w:pPr>
      <w:r>
        <w:rPr>
          <w:rFonts w:hint="eastAsia"/>
        </w:rPr>
        <w:t>３</w:t>
      </w:r>
      <w:r w:rsidR="00C11541">
        <w:rPr>
          <w:rFonts w:hint="eastAsia"/>
        </w:rPr>
        <w:t xml:space="preserve">　</w:t>
      </w:r>
      <w:r>
        <w:rPr>
          <w:rFonts w:hint="eastAsia"/>
        </w:rPr>
        <w:t>落札価格　　　　　　　　　　円に100分の８に相当する金額を加算した金額</w:t>
      </w:r>
    </w:p>
    <w:p w:rsidR="00E95A58" w:rsidRDefault="005918C6" w:rsidP="00E95A58">
      <w:pPr>
        <w:kinsoku w:val="0"/>
        <w:overflowPunct w:val="0"/>
        <w:autoSpaceDE w:val="0"/>
        <w:autoSpaceDN w:val="0"/>
        <w:ind w:left="220" w:hangingChars="100" w:hanging="220"/>
      </w:pPr>
      <w:r>
        <w:rPr>
          <w:rFonts w:hint="eastAsia"/>
        </w:rPr>
        <w:t>４　その他</w:t>
      </w:r>
    </w:p>
    <w:p w:rsidR="009529DE" w:rsidRDefault="00E95A58" w:rsidP="00E95A58">
      <w:pPr>
        <w:kinsoku w:val="0"/>
        <w:overflowPunct w:val="0"/>
        <w:autoSpaceDE w:val="0"/>
        <w:autoSpaceDN w:val="0"/>
        <w:ind w:leftChars="100" w:left="220" w:firstLineChars="100" w:firstLine="220"/>
      </w:pPr>
      <w:r>
        <w:rPr>
          <w:rFonts w:hint="eastAsia"/>
        </w:rPr>
        <w:t>施工過程において、低入札価格調査内容と施行状況との一致確認のため、追跡調査を実施するので、これに協力すること。</w:t>
      </w:r>
    </w:p>
    <w:p w:rsidR="004A629F" w:rsidRDefault="004A629F" w:rsidP="004A629F">
      <w:pPr>
        <w:kinsoku w:val="0"/>
        <w:overflowPunct w:val="0"/>
        <w:autoSpaceDE w:val="0"/>
        <w:autoSpaceDN w:val="0"/>
      </w:pPr>
    </w:p>
    <w:p w:rsidR="004A629F" w:rsidRDefault="004A629F" w:rsidP="004A629F">
      <w:pPr>
        <w:kinsoku w:val="0"/>
        <w:overflowPunct w:val="0"/>
        <w:autoSpaceDE w:val="0"/>
        <w:autoSpaceDN w:val="0"/>
      </w:pPr>
    </w:p>
    <w:p w:rsidR="004A629F" w:rsidRDefault="004A629F" w:rsidP="004A629F">
      <w:pPr>
        <w:kinsoku w:val="0"/>
        <w:overflowPunct w:val="0"/>
        <w:autoSpaceDE w:val="0"/>
        <w:autoSpaceDN w:val="0"/>
      </w:pPr>
    </w:p>
    <w:p w:rsidR="004A629F" w:rsidRDefault="004A629F" w:rsidP="004A629F">
      <w:pPr>
        <w:kinsoku w:val="0"/>
        <w:overflowPunct w:val="0"/>
        <w:autoSpaceDE w:val="0"/>
        <w:autoSpaceDN w:val="0"/>
      </w:pPr>
    </w:p>
    <w:p w:rsidR="00A65D39" w:rsidRDefault="00A65D39">
      <w:r>
        <w:br w:type="page"/>
      </w:r>
    </w:p>
    <w:bookmarkStart w:id="0" w:name="_GoBack"/>
    <w:bookmarkEnd w:id="0"/>
    <w:p w:rsidR="00A65D39" w:rsidRDefault="00A65D39" w:rsidP="00A65D39">
      <w:pPr>
        <w:kinsoku w:val="0"/>
        <w:wordWrap w:val="0"/>
        <w:overflowPunct w:val="0"/>
        <w:autoSpaceDE w:val="0"/>
        <w:autoSpaceDN w:val="0"/>
        <w:jc w:val="right"/>
      </w:pPr>
      <w:r>
        <w:rPr>
          <w:noProof/>
        </w:rPr>
        <w:lastRenderedPageBreak/>
        <mc:AlternateContent>
          <mc:Choice Requires="wps">
            <w:drawing>
              <wp:anchor distT="0" distB="0" distL="114300" distR="114300" simplePos="0" relativeHeight="251661312" behindDoc="0" locked="0" layoutInCell="1" allowOverlap="1" wp14:anchorId="1BC978B0" wp14:editId="1B27BF1F">
                <wp:simplePos x="0" y="0"/>
                <wp:positionH relativeFrom="column">
                  <wp:posOffset>747394</wp:posOffset>
                </wp:positionH>
                <wp:positionV relativeFrom="paragraph">
                  <wp:posOffset>-613410</wp:posOffset>
                </wp:positionV>
                <wp:extent cx="2186305" cy="1403985"/>
                <wp:effectExtent l="0" t="0" r="2349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1403985"/>
                        </a:xfrm>
                        <a:prstGeom prst="rect">
                          <a:avLst/>
                        </a:prstGeom>
                        <a:noFill/>
                        <a:ln w="9525">
                          <a:solidFill>
                            <a:srgbClr val="FF0000"/>
                          </a:solidFill>
                          <a:miter lim="800000"/>
                          <a:headEnd/>
                          <a:tailEnd/>
                        </a:ln>
                      </wps:spPr>
                      <wps:txbx>
                        <w:txbxContent>
                          <w:p w:rsidR="00A65D39" w:rsidRPr="00A3350E" w:rsidRDefault="00A65D39" w:rsidP="00A65D39">
                            <w:pPr>
                              <w:kinsoku w:val="0"/>
                              <w:overflowPunct w:val="0"/>
                              <w:autoSpaceDE w:val="0"/>
                              <w:autoSpaceDN w:val="0"/>
                              <w:jc w:val="center"/>
                              <w:rPr>
                                <w:rFonts w:asciiTheme="majorEastAsia" w:eastAsiaTheme="majorEastAsia" w:hAnsiTheme="majorEastAsia"/>
                                <w:color w:val="FF0000"/>
                              </w:rPr>
                            </w:pPr>
                            <w:r w:rsidRPr="00A3350E">
                              <w:rPr>
                                <w:rFonts w:asciiTheme="majorEastAsia" w:eastAsiaTheme="majorEastAsia" w:hAnsiTheme="majorEastAsia" w:hint="eastAsia"/>
                                <w:color w:val="FF0000"/>
                              </w:rPr>
                              <w:t>調査対象者</w:t>
                            </w:r>
                            <w:r>
                              <w:rPr>
                                <w:rFonts w:asciiTheme="majorEastAsia" w:eastAsiaTheme="majorEastAsia" w:hAnsiTheme="majorEastAsia" w:hint="eastAsia"/>
                                <w:color w:val="FF0000"/>
                              </w:rPr>
                              <w:t>以外</w:t>
                            </w:r>
                            <w:r w:rsidRPr="00A3350E">
                              <w:rPr>
                                <w:rFonts w:asciiTheme="majorEastAsia" w:eastAsiaTheme="majorEastAsia" w:hAnsiTheme="majorEastAsia" w:hint="eastAsia"/>
                                <w:color w:val="FF0000"/>
                              </w:rPr>
                              <w:t>が落札した場合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8.85pt;margin-top:-48.3pt;width:172.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" filled="f" strokecolor="red">
                <v:textbox style="mso-fit-shape-to-text:t">
                  <w:txbxContent>
                    <w:p w:rsidR="00A65D39" w:rsidRPr="00A3350E" w:rsidRDefault="00A65D39" w:rsidP="00A65D39">
                      <w:pPr>
                        <w:kinsoku w:val="0"/>
                        <w:overflowPunct w:val="0"/>
                        <w:autoSpaceDE w:val="0"/>
                        <w:autoSpaceDN w:val="0"/>
                        <w:jc w:val="center"/>
                        <w:rPr>
                          <w:rFonts w:asciiTheme="majorEastAsia" w:eastAsiaTheme="majorEastAsia" w:hAnsiTheme="majorEastAsia"/>
                          <w:color w:val="FF0000"/>
                        </w:rPr>
                      </w:pPr>
                      <w:r w:rsidRPr="00A3350E">
                        <w:rPr>
                          <w:rFonts w:asciiTheme="majorEastAsia" w:eastAsiaTheme="majorEastAsia" w:hAnsiTheme="majorEastAsia" w:hint="eastAsia"/>
                          <w:color w:val="FF0000"/>
                        </w:rPr>
                        <w:t>調査対象者</w:t>
                      </w:r>
                      <w:r>
                        <w:rPr>
                          <w:rFonts w:asciiTheme="majorEastAsia" w:eastAsiaTheme="majorEastAsia" w:hAnsiTheme="majorEastAsia" w:hint="eastAsia"/>
                          <w:color w:val="FF0000"/>
                        </w:rPr>
                        <w:t>以外</w:t>
                      </w:r>
                      <w:r w:rsidRPr="00A3350E">
                        <w:rPr>
                          <w:rFonts w:asciiTheme="majorEastAsia" w:eastAsiaTheme="majorEastAsia" w:hAnsiTheme="majorEastAsia" w:hint="eastAsia"/>
                          <w:color w:val="FF0000"/>
                        </w:rPr>
                        <w:t>が落札した場合</w:t>
                      </w:r>
                    </w:p>
                  </w:txbxContent>
                </v:textbox>
              </v:shape>
            </w:pict>
          </mc:Fallback>
        </mc:AlternateContent>
      </w:r>
      <w:r>
        <w:rPr>
          <w:rFonts w:hint="eastAsia"/>
        </w:rPr>
        <w:t xml:space="preserve">番　　　号　</w:t>
      </w:r>
    </w:p>
    <w:p w:rsidR="00A65D39" w:rsidRDefault="00A65D39" w:rsidP="00A65D39">
      <w:pPr>
        <w:kinsoku w:val="0"/>
        <w:wordWrap w:val="0"/>
        <w:overflowPunct w:val="0"/>
        <w:autoSpaceDE w:val="0"/>
        <w:autoSpaceDN w:val="0"/>
        <w:jc w:val="right"/>
      </w:pPr>
      <w:r>
        <w:rPr>
          <w:rFonts w:hint="eastAsia"/>
        </w:rPr>
        <w:t xml:space="preserve">　年　月　日　</w:t>
      </w:r>
    </w:p>
    <w:p w:rsidR="00A65D39" w:rsidRDefault="00A65D39" w:rsidP="00A65D39">
      <w:pPr>
        <w:kinsoku w:val="0"/>
        <w:overflowPunct w:val="0"/>
        <w:autoSpaceDE w:val="0"/>
        <w:autoSpaceDN w:val="0"/>
      </w:pPr>
    </w:p>
    <w:p w:rsidR="00A65D39" w:rsidRDefault="00A65D39" w:rsidP="00A65D39">
      <w:pPr>
        <w:kinsoku w:val="0"/>
        <w:overflowPunct w:val="0"/>
        <w:autoSpaceDE w:val="0"/>
        <w:autoSpaceDN w:val="0"/>
        <w:ind w:firstLineChars="100" w:firstLine="220"/>
      </w:pPr>
      <w:r>
        <w:rPr>
          <w:rFonts w:hint="eastAsia"/>
        </w:rPr>
        <w:t xml:space="preserve">　宛</w:t>
      </w:r>
    </w:p>
    <w:p w:rsidR="00A65D39" w:rsidRDefault="00A65D39" w:rsidP="00A65D39">
      <w:pPr>
        <w:kinsoku w:val="0"/>
        <w:overflowPunct w:val="0"/>
        <w:autoSpaceDE w:val="0"/>
        <w:autoSpaceDN w:val="0"/>
      </w:pPr>
    </w:p>
    <w:p w:rsidR="00A65D39" w:rsidRDefault="00A65D39" w:rsidP="00A65D39">
      <w:pPr>
        <w:kinsoku w:val="0"/>
        <w:wordWrap w:val="0"/>
        <w:overflowPunct w:val="0"/>
        <w:autoSpaceDE w:val="0"/>
        <w:autoSpaceDN w:val="0"/>
        <w:jc w:val="right"/>
      </w:pPr>
      <w:r>
        <w:rPr>
          <w:rFonts w:hint="eastAsia"/>
        </w:rPr>
        <w:t xml:space="preserve">奥州市長　　　　　　　　　　　</w:t>
      </w:r>
      <w:r w:rsidRPr="00E5726C">
        <w:rPr>
          <w:rFonts w:hint="eastAsia"/>
          <w:bdr w:val="single" w:sz="4" w:space="0" w:color="auto"/>
        </w:rPr>
        <w:t>印</w:t>
      </w:r>
      <w:r>
        <w:rPr>
          <w:rFonts w:hint="eastAsia"/>
        </w:rPr>
        <w:t xml:space="preserve">　</w:t>
      </w:r>
    </w:p>
    <w:p w:rsidR="00A65D39" w:rsidRDefault="00A65D39" w:rsidP="00A65D39">
      <w:pPr>
        <w:kinsoku w:val="0"/>
        <w:overflowPunct w:val="0"/>
        <w:autoSpaceDE w:val="0"/>
        <w:autoSpaceDN w:val="0"/>
      </w:pPr>
    </w:p>
    <w:p w:rsidR="00A65D39" w:rsidRDefault="00A65D39" w:rsidP="00A65D39">
      <w:pPr>
        <w:kinsoku w:val="0"/>
        <w:overflowPunct w:val="0"/>
        <w:autoSpaceDE w:val="0"/>
        <w:autoSpaceDN w:val="0"/>
      </w:pPr>
    </w:p>
    <w:p w:rsidR="00A65D39" w:rsidRDefault="00A65D39" w:rsidP="00A65D39">
      <w:pPr>
        <w:kinsoku w:val="0"/>
        <w:overflowPunct w:val="0"/>
        <w:autoSpaceDE w:val="0"/>
        <w:autoSpaceDN w:val="0"/>
        <w:ind w:firstLineChars="300" w:firstLine="660"/>
      </w:pPr>
      <w:r>
        <w:rPr>
          <w:rFonts w:hint="eastAsia"/>
        </w:rPr>
        <w:t>入札結果通知書</w:t>
      </w:r>
    </w:p>
    <w:p w:rsidR="00A65D39" w:rsidRDefault="00A65D39" w:rsidP="00A65D39">
      <w:pPr>
        <w:overflowPunct w:val="0"/>
        <w:autoSpaceDE w:val="0"/>
        <w:autoSpaceDN w:val="0"/>
        <w:ind w:firstLineChars="100" w:firstLine="220"/>
      </w:pPr>
      <w:r>
        <w:rPr>
          <w:rFonts w:hint="eastAsia"/>
        </w:rPr>
        <w:t xml:space="preserve">　年　月　日指名競争入札に付した下記工事について、落札の決定を保留していましたが、調査基準価格を下回る入札価格によって当該契約の内容に適合した履行がなされるかどうかを調査した結果、当該価格では契約の内容に適合した履行がなされないおそれがあると認められましたので、次順位である貴社を落札者とすることに決定しましたので通知します。</w:t>
      </w:r>
    </w:p>
    <w:p w:rsidR="00A65D39" w:rsidRDefault="00A65D39" w:rsidP="00A65D39">
      <w:pPr>
        <w:kinsoku w:val="0"/>
        <w:overflowPunct w:val="0"/>
        <w:autoSpaceDE w:val="0"/>
        <w:autoSpaceDN w:val="0"/>
        <w:jc w:val="center"/>
      </w:pPr>
      <w:r>
        <w:rPr>
          <w:rFonts w:hint="eastAsia"/>
        </w:rPr>
        <w:t>記</w:t>
      </w:r>
    </w:p>
    <w:p w:rsidR="00A65D39" w:rsidRDefault="00A65D39" w:rsidP="00A65D39">
      <w:pPr>
        <w:kinsoku w:val="0"/>
        <w:overflowPunct w:val="0"/>
        <w:autoSpaceDE w:val="0"/>
        <w:autoSpaceDN w:val="0"/>
      </w:pPr>
      <w:r>
        <w:rPr>
          <w:rFonts w:hint="eastAsia"/>
        </w:rPr>
        <w:t xml:space="preserve">１　工事名　</w:t>
      </w:r>
    </w:p>
    <w:p w:rsidR="00A65D39" w:rsidRDefault="00A65D39" w:rsidP="00A65D39">
      <w:pPr>
        <w:kinsoku w:val="0"/>
        <w:overflowPunct w:val="0"/>
        <w:autoSpaceDE w:val="0"/>
        <w:autoSpaceDN w:val="0"/>
      </w:pPr>
      <w:r>
        <w:rPr>
          <w:rFonts w:hint="eastAsia"/>
        </w:rPr>
        <w:t xml:space="preserve">２　工事場所　</w:t>
      </w:r>
    </w:p>
    <w:p w:rsidR="00A65D39" w:rsidRDefault="00A65D39" w:rsidP="00A65D39">
      <w:pPr>
        <w:kinsoku w:val="0"/>
        <w:overflowPunct w:val="0"/>
        <w:autoSpaceDE w:val="0"/>
        <w:autoSpaceDN w:val="0"/>
      </w:pPr>
      <w:r>
        <w:rPr>
          <w:rFonts w:hint="eastAsia"/>
        </w:rPr>
        <w:t>３　落札価格　　　　　　　　　　円に100分の８に相当する金額を加算した金額</w:t>
      </w:r>
    </w:p>
    <w:p w:rsidR="00A65D39" w:rsidRDefault="00A65D39" w:rsidP="00F00E83">
      <w:pPr>
        <w:kinsoku w:val="0"/>
        <w:overflowPunct w:val="0"/>
        <w:autoSpaceDE w:val="0"/>
        <w:autoSpaceDN w:val="0"/>
      </w:pPr>
    </w:p>
    <w:p w:rsidR="00A65D39" w:rsidRDefault="00A65D39" w:rsidP="00A65D39">
      <w:pPr>
        <w:kinsoku w:val="0"/>
        <w:overflowPunct w:val="0"/>
        <w:autoSpaceDE w:val="0"/>
        <w:autoSpaceDN w:val="0"/>
      </w:pPr>
    </w:p>
    <w:p w:rsidR="00A65D39" w:rsidRDefault="00A65D39" w:rsidP="00A65D39">
      <w:pPr>
        <w:kinsoku w:val="0"/>
        <w:overflowPunct w:val="0"/>
        <w:autoSpaceDE w:val="0"/>
        <w:autoSpaceDN w:val="0"/>
      </w:pPr>
    </w:p>
    <w:p w:rsidR="00A65D39" w:rsidRDefault="00A65D39" w:rsidP="00A65D39">
      <w:pPr>
        <w:kinsoku w:val="0"/>
        <w:overflowPunct w:val="0"/>
        <w:autoSpaceDE w:val="0"/>
        <w:autoSpaceDN w:val="0"/>
      </w:pPr>
    </w:p>
    <w:p w:rsidR="00A65D39" w:rsidRPr="004D13B7" w:rsidRDefault="00A65D39" w:rsidP="00A65D39">
      <w:pPr>
        <w:kinsoku w:val="0"/>
        <w:overflowPunct w:val="0"/>
        <w:autoSpaceDE w:val="0"/>
        <w:autoSpaceDN w:val="0"/>
      </w:pPr>
    </w:p>
    <w:sectPr w:rsidR="00A65D39" w:rsidRPr="004D13B7" w:rsidSect="003F00E3">
      <w:head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14" w:rsidRDefault="004C4414" w:rsidP="003C0BDF">
      <w:r>
        <w:separator/>
      </w:r>
    </w:p>
  </w:endnote>
  <w:endnote w:type="continuationSeparator" w:id="0">
    <w:p w:rsidR="004C4414" w:rsidRDefault="004C4414" w:rsidP="003C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14" w:rsidRDefault="004C4414" w:rsidP="003C0BDF">
      <w:r>
        <w:separator/>
      </w:r>
    </w:p>
  </w:footnote>
  <w:footnote w:type="continuationSeparator" w:id="0">
    <w:p w:rsidR="004C4414" w:rsidRDefault="004C4414" w:rsidP="003C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DF" w:rsidRDefault="003C0BDF" w:rsidP="003C0BDF">
    <w:pPr>
      <w:pStyle w:val="a3"/>
      <w:kinsoku w:val="0"/>
      <w:overflowPunct w:val="0"/>
      <w:autoSpaceDE w:val="0"/>
      <w:autoSpaceDN w:val="0"/>
    </w:pPr>
    <w:r>
      <w:rPr>
        <w:rFonts w:hint="eastAsia"/>
      </w:rPr>
      <w:t>様式第1</w:t>
    </w:r>
    <w:r w:rsidR="00C611AE">
      <w:rPr>
        <w:rFonts w:hint="eastAsia"/>
      </w:rPr>
      <w:t>8</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DF"/>
    <w:rsid w:val="000B426D"/>
    <w:rsid w:val="000F6F26"/>
    <w:rsid w:val="001E4750"/>
    <w:rsid w:val="003518F1"/>
    <w:rsid w:val="003C0BDF"/>
    <w:rsid w:val="003F00E3"/>
    <w:rsid w:val="00414794"/>
    <w:rsid w:val="004A629F"/>
    <w:rsid w:val="004C4414"/>
    <w:rsid w:val="004D13B7"/>
    <w:rsid w:val="005918C6"/>
    <w:rsid w:val="009529DE"/>
    <w:rsid w:val="00A3350E"/>
    <w:rsid w:val="00A65D39"/>
    <w:rsid w:val="00C11541"/>
    <w:rsid w:val="00C20910"/>
    <w:rsid w:val="00C611AE"/>
    <w:rsid w:val="00C923BC"/>
    <w:rsid w:val="00E5726C"/>
    <w:rsid w:val="00E95A58"/>
    <w:rsid w:val="00F0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DF"/>
    <w:pPr>
      <w:tabs>
        <w:tab w:val="center" w:pos="4252"/>
        <w:tab w:val="right" w:pos="8504"/>
      </w:tabs>
      <w:snapToGrid w:val="0"/>
    </w:pPr>
  </w:style>
  <w:style w:type="character" w:customStyle="1" w:styleId="a4">
    <w:name w:val="ヘッダー (文字)"/>
    <w:basedOn w:val="a0"/>
    <w:link w:val="a3"/>
    <w:uiPriority w:val="99"/>
    <w:rsid w:val="003C0BDF"/>
  </w:style>
  <w:style w:type="paragraph" w:styleId="a5">
    <w:name w:val="footer"/>
    <w:basedOn w:val="a"/>
    <w:link w:val="a6"/>
    <w:uiPriority w:val="99"/>
    <w:unhideWhenUsed/>
    <w:rsid w:val="003C0BDF"/>
    <w:pPr>
      <w:tabs>
        <w:tab w:val="center" w:pos="4252"/>
        <w:tab w:val="right" w:pos="8504"/>
      </w:tabs>
      <w:snapToGrid w:val="0"/>
    </w:pPr>
  </w:style>
  <w:style w:type="character" w:customStyle="1" w:styleId="a6">
    <w:name w:val="フッター (文字)"/>
    <w:basedOn w:val="a0"/>
    <w:link w:val="a5"/>
    <w:uiPriority w:val="99"/>
    <w:rsid w:val="003C0BDF"/>
  </w:style>
  <w:style w:type="paragraph" w:styleId="a7">
    <w:name w:val="Balloon Text"/>
    <w:basedOn w:val="a"/>
    <w:link w:val="a8"/>
    <w:uiPriority w:val="99"/>
    <w:semiHidden/>
    <w:unhideWhenUsed/>
    <w:rsid w:val="00A33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5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DF"/>
    <w:pPr>
      <w:tabs>
        <w:tab w:val="center" w:pos="4252"/>
        <w:tab w:val="right" w:pos="8504"/>
      </w:tabs>
      <w:snapToGrid w:val="0"/>
    </w:pPr>
  </w:style>
  <w:style w:type="character" w:customStyle="1" w:styleId="a4">
    <w:name w:val="ヘッダー (文字)"/>
    <w:basedOn w:val="a0"/>
    <w:link w:val="a3"/>
    <w:uiPriority w:val="99"/>
    <w:rsid w:val="003C0BDF"/>
  </w:style>
  <w:style w:type="paragraph" w:styleId="a5">
    <w:name w:val="footer"/>
    <w:basedOn w:val="a"/>
    <w:link w:val="a6"/>
    <w:uiPriority w:val="99"/>
    <w:unhideWhenUsed/>
    <w:rsid w:val="003C0BDF"/>
    <w:pPr>
      <w:tabs>
        <w:tab w:val="center" w:pos="4252"/>
        <w:tab w:val="right" w:pos="8504"/>
      </w:tabs>
      <w:snapToGrid w:val="0"/>
    </w:pPr>
  </w:style>
  <w:style w:type="character" w:customStyle="1" w:styleId="a6">
    <w:name w:val="フッター (文字)"/>
    <w:basedOn w:val="a0"/>
    <w:link w:val="a5"/>
    <w:uiPriority w:val="99"/>
    <w:rsid w:val="003C0BDF"/>
  </w:style>
  <w:style w:type="paragraph" w:styleId="a7">
    <w:name w:val="Balloon Text"/>
    <w:basedOn w:val="a"/>
    <w:link w:val="a8"/>
    <w:uiPriority w:val="99"/>
    <w:semiHidden/>
    <w:unhideWhenUsed/>
    <w:rsid w:val="00A33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s10643\AppData\Roaming\Microsoft\Templates\word&#65411;&#65437;&#65420;&#65439;&#65434;&#65392;&#65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655C-7E82-4969-ACBC-9479103A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wordﾃﾝﾌﾟﾚｰﾄ</Template>
  <TotalTime>38</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ous10643</dc:creator>
  <cp:lastModifiedBy>ous10643</cp:lastModifiedBy>
  <cp:revision>16</cp:revision>
  <dcterms:created xsi:type="dcterms:W3CDTF">2016-04-11T05:29:00Z</dcterms:created>
  <dcterms:modified xsi:type="dcterms:W3CDTF">2016-04-11T06:48:00Z</dcterms:modified>
</cp:coreProperties>
</file>